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F6C548" w14:textId="77777777" w:rsidR="001E2149" w:rsidRDefault="001E2149" w:rsidP="007060A6">
      <w:pPr>
        <w:spacing w:after="0" w:line="240" w:lineRule="auto"/>
        <w:ind w:left="1440" w:firstLine="720"/>
        <w:jc w:val="both"/>
        <w:rPr>
          <w:rFonts w:asciiTheme="majorHAnsi" w:eastAsia="Arial Unicode MS" w:hAnsiTheme="majorHAnsi" w:cstheme="majorHAnsi"/>
          <w:color w:val="000000" w:themeColor="text1"/>
          <w:sz w:val="24"/>
          <w:szCs w:val="24"/>
        </w:rPr>
      </w:pPr>
    </w:p>
    <w:p w14:paraId="0EB17D62" w14:textId="77777777" w:rsidR="001E2149" w:rsidRDefault="001E2149" w:rsidP="007060A6">
      <w:pPr>
        <w:spacing w:after="0" w:line="240" w:lineRule="auto"/>
        <w:ind w:left="1440" w:firstLine="720"/>
        <w:jc w:val="both"/>
        <w:rPr>
          <w:rFonts w:asciiTheme="majorHAnsi" w:eastAsia="Arial Unicode MS" w:hAnsiTheme="majorHAnsi" w:cstheme="majorHAnsi"/>
          <w:color w:val="000000" w:themeColor="text1"/>
          <w:sz w:val="24"/>
          <w:szCs w:val="24"/>
        </w:rPr>
      </w:pPr>
    </w:p>
    <w:p w14:paraId="777E1269" w14:textId="77777777" w:rsidR="001E2149" w:rsidRDefault="001E2149" w:rsidP="007060A6">
      <w:pPr>
        <w:spacing w:after="0" w:line="240" w:lineRule="auto"/>
        <w:ind w:left="1440" w:firstLine="720"/>
        <w:jc w:val="both"/>
        <w:rPr>
          <w:rFonts w:asciiTheme="majorHAnsi" w:eastAsia="Arial Unicode MS" w:hAnsiTheme="majorHAnsi" w:cstheme="majorHAnsi"/>
          <w:color w:val="000000" w:themeColor="text1"/>
          <w:sz w:val="24"/>
          <w:szCs w:val="24"/>
        </w:rPr>
      </w:pPr>
    </w:p>
    <w:tbl>
      <w:tblPr>
        <w:tblStyle w:val="TableGrid"/>
        <w:tblpPr w:leftFromText="180" w:rightFromText="180" w:vertAnchor="text" w:horzAnchor="margin" w:tblpXSpec="center" w:tblpY="-57"/>
        <w:tblW w:w="0" w:type="auto"/>
        <w:tblLook w:val="04A0" w:firstRow="1" w:lastRow="0" w:firstColumn="1" w:lastColumn="0" w:noHBand="0" w:noVBand="1"/>
      </w:tblPr>
      <w:tblGrid>
        <w:gridCol w:w="2122"/>
        <w:gridCol w:w="3685"/>
        <w:gridCol w:w="992"/>
        <w:gridCol w:w="1727"/>
      </w:tblGrid>
      <w:tr w:rsidR="00445FF7" w14:paraId="740EBD59" w14:textId="77777777" w:rsidTr="00B20F6A">
        <w:trPr>
          <w:trHeight w:val="510"/>
        </w:trPr>
        <w:tc>
          <w:tcPr>
            <w:tcW w:w="2122" w:type="dxa"/>
            <w:vAlign w:val="center"/>
          </w:tcPr>
          <w:p w14:paraId="45A2628B" w14:textId="3B902CBB"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Mata Ujian</w:t>
            </w:r>
          </w:p>
        </w:tc>
        <w:tc>
          <w:tcPr>
            <w:tcW w:w="3685" w:type="dxa"/>
            <w:vAlign w:val="center"/>
          </w:tcPr>
          <w:p w14:paraId="01AB5A79" w14:textId="2B17A4EA" w:rsidR="00445FF7" w:rsidRPr="00B20F6A" w:rsidRDefault="00F07B64"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 xml:space="preserve">: </w:t>
            </w:r>
            <w:r w:rsidR="00B20F6A" w:rsidRPr="00B20F6A">
              <w:rPr>
                <w:rFonts w:asciiTheme="majorHAnsi" w:eastAsia="Arial Unicode MS" w:hAnsiTheme="majorHAnsi" w:cstheme="majorHAnsi"/>
                <w:color w:val="000000" w:themeColor="text1"/>
              </w:rPr>
              <w:t xml:space="preserve">Perencanaan </w:t>
            </w:r>
            <w:r w:rsidR="000563EB">
              <w:rPr>
                <w:rFonts w:asciiTheme="majorHAnsi" w:eastAsia="Arial Unicode MS" w:hAnsiTheme="majorHAnsi" w:cstheme="majorHAnsi"/>
                <w:color w:val="000000" w:themeColor="text1"/>
              </w:rPr>
              <w:t>Desa Terpadu</w:t>
            </w:r>
          </w:p>
        </w:tc>
        <w:tc>
          <w:tcPr>
            <w:tcW w:w="2719" w:type="dxa"/>
            <w:gridSpan w:val="2"/>
            <w:vAlign w:val="center"/>
          </w:tcPr>
          <w:p w14:paraId="7E71EFF0" w14:textId="05ECB379" w:rsidR="00445FF7" w:rsidRPr="00B20F6A" w:rsidRDefault="00A71362"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Cakupan Sub CPMK</w:t>
            </w:r>
          </w:p>
        </w:tc>
      </w:tr>
      <w:tr w:rsidR="00445FF7" w14:paraId="6258DB53" w14:textId="77777777" w:rsidTr="00B20F6A">
        <w:trPr>
          <w:trHeight w:val="510"/>
        </w:trPr>
        <w:tc>
          <w:tcPr>
            <w:tcW w:w="2122" w:type="dxa"/>
            <w:vAlign w:val="center"/>
          </w:tcPr>
          <w:p w14:paraId="74830693" w14:textId="0DC0B92C"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Semester/ Kelas</w:t>
            </w:r>
          </w:p>
        </w:tc>
        <w:tc>
          <w:tcPr>
            <w:tcW w:w="3685" w:type="dxa"/>
            <w:vAlign w:val="center"/>
          </w:tcPr>
          <w:p w14:paraId="61A0305C" w14:textId="51F3948E" w:rsidR="00445FF7" w:rsidRPr="00B20F6A" w:rsidRDefault="003717D3" w:rsidP="00445FF7">
            <w:pPr>
              <w:rPr>
                <w:rFonts w:asciiTheme="majorHAnsi" w:eastAsia="Arial Unicode MS" w:hAnsiTheme="majorHAnsi" w:cstheme="majorHAnsi"/>
                <w:color w:val="000000" w:themeColor="text1"/>
              </w:rPr>
            </w:pPr>
            <w:r>
              <w:rPr>
                <w:rFonts w:asciiTheme="majorHAnsi" w:eastAsia="Arial Unicode MS" w:hAnsiTheme="majorHAnsi" w:cstheme="majorHAnsi"/>
                <w:color w:val="000000" w:themeColor="text1"/>
              </w:rPr>
              <w:t>I</w:t>
            </w:r>
            <w:r w:rsidR="00B20F6A">
              <w:rPr>
                <w:rFonts w:asciiTheme="majorHAnsi" w:eastAsia="Arial Unicode MS" w:hAnsiTheme="majorHAnsi" w:cstheme="majorHAnsi"/>
                <w:color w:val="000000" w:themeColor="text1"/>
              </w:rPr>
              <w:t>V/</w:t>
            </w:r>
          </w:p>
        </w:tc>
        <w:tc>
          <w:tcPr>
            <w:tcW w:w="992" w:type="dxa"/>
            <w:vAlign w:val="center"/>
          </w:tcPr>
          <w:p w14:paraId="596C161B" w14:textId="74FE95C2" w:rsidR="00445FF7" w:rsidRPr="00B20F6A" w:rsidRDefault="00445FF7"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Soal 1</w:t>
            </w:r>
          </w:p>
        </w:tc>
        <w:tc>
          <w:tcPr>
            <w:tcW w:w="1727" w:type="dxa"/>
            <w:vAlign w:val="center"/>
          </w:tcPr>
          <w:p w14:paraId="2298FE19" w14:textId="7FB94499" w:rsidR="00445FF7" w:rsidRPr="00B20F6A" w:rsidRDefault="00A71362"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 xml:space="preserve">Sub </w:t>
            </w:r>
            <w:r w:rsidR="00445FF7" w:rsidRPr="00B20F6A">
              <w:rPr>
                <w:rFonts w:asciiTheme="majorHAnsi" w:eastAsia="Arial Unicode MS" w:hAnsiTheme="majorHAnsi" w:cstheme="majorHAnsi"/>
                <w:color w:val="0070C0"/>
              </w:rPr>
              <w:t>CPMK 1</w:t>
            </w:r>
          </w:p>
        </w:tc>
      </w:tr>
      <w:tr w:rsidR="00445FF7" w14:paraId="0A9319FC" w14:textId="77777777" w:rsidTr="00B20F6A">
        <w:trPr>
          <w:trHeight w:val="510"/>
        </w:trPr>
        <w:tc>
          <w:tcPr>
            <w:tcW w:w="2122" w:type="dxa"/>
            <w:vAlign w:val="center"/>
          </w:tcPr>
          <w:p w14:paraId="05E2DB9E" w14:textId="677FB4E9"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Hari, tanggal</w:t>
            </w:r>
          </w:p>
        </w:tc>
        <w:tc>
          <w:tcPr>
            <w:tcW w:w="3685" w:type="dxa"/>
            <w:vAlign w:val="center"/>
          </w:tcPr>
          <w:p w14:paraId="6B0FF56B" w14:textId="7F41C646" w:rsidR="00445FF7" w:rsidRPr="00B20F6A" w:rsidRDefault="003717D3" w:rsidP="00445FF7">
            <w:pPr>
              <w:rPr>
                <w:rFonts w:asciiTheme="majorHAnsi" w:eastAsia="Arial Unicode MS" w:hAnsiTheme="majorHAnsi" w:cstheme="majorHAnsi"/>
                <w:color w:val="000000" w:themeColor="text1"/>
              </w:rPr>
            </w:pPr>
            <w:r>
              <w:rPr>
                <w:rFonts w:asciiTheme="majorHAnsi" w:eastAsia="Arial Unicode MS" w:hAnsiTheme="majorHAnsi" w:cstheme="majorHAnsi"/>
                <w:color w:val="000000" w:themeColor="text1"/>
              </w:rPr>
              <w:t>Se</w:t>
            </w:r>
            <w:r w:rsidR="00E60E83">
              <w:rPr>
                <w:rFonts w:asciiTheme="majorHAnsi" w:eastAsia="Arial Unicode MS" w:hAnsiTheme="majorHAnsi" w:cstheme="majorHAnsi"/>
                <w:color w:val="000000" w:themeColor="text1"/>
              </w:rPr>
              <w:t>elasa</w:t>
            </w:r>
            <w:r>
              <w:rPr>
                <w:rFonts w:asciiTheme="majorHAnsi" w:eastAsia="Arial Unicode MS" w:hAnsiTheme="majorHAnsi" w:cstheme="majorHAnsi"/>
                <w:color w:val="000000" w:themeColor="text1"/>
              </w:rPr>
              <w:t>, 1</w:t>
            </w:r>
            <w:r w:rsidR="00E60E83">
              <w:rPr>
                <w:rFonts w:asciiTheme="majorHAnsi" w:eastAsia="Arial Unicode MS" w:hAnsiTheme="majorHAnsi" w:cstheme="majorHAnsi"/>
                <w:color w:val="000000" w:themeColor="text1"/>
              </w:rPr>
              <w:t>1</w:t>
            </w:r>
            <w:r>
              <w:rPr>
                <w:rFonts w:asciiTheme="majorHAnsi" w:eastAsia="Arial Unicode MS" w:hAnsiTheme="majorHAnsi" w:cstheme="majorHAnsi"/>
                <w:color w:val="000000" w:themeColor="text1"/>
              </w:rPr>
              <w:t xml:space="preserve"> April 2023</w:t>
            </w:r>
          </w:p>
        </w:tc>
        <w:tc>
          <w:tcPr>
            <w:tcW w:w="992" w:type="dxa"/>
            <w:vAlign w:val="center"/>
          </w:tcPr>
          <w:p w14:paraId="5E46EC7A" w14:textId="02A72508" w:rsidR="00445FF7" w:rsidRPr="00B20F6A" w:rsidRDefault="00445FF7"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Soal 2</w:t>
            </w:r>
          </w:p>
        </w:tc>
        <w:tc>
          <w:tcPr>
            <w:tcW w:w="1727" w:type="dxa"/>
            <w:vAlign w:val="center"/>
          </w:tcPr>
          <w:p w14:paraId="61EADFA8" w14:textId="27F2C9E4" w:rsidR="00445FF7" w:rsidRPr="00B20F6A" w:rsidRDefault="00A71362"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 xml:space="preserve">Sub </w:t>
            </w:r>
            <w:r w:rsidR="00445FF7" w:rsidRPr="00B20F6A">
              <w:rPr>
                <w:rFonts w:asciiTheme="majorHAnsi" w:eastAsia="Arial Unicode MS" w:hAnsiTheme="majorHAnsi" w:cstheme="majorHAnsi"/>
                <w:color w:val="0070C0"/>
              </w:rPr>
              <w:t xml:space="preserve">CPMK  </w:t>
            </w:r>
            <w:r w:rsidR="00B20F6A">
              <w:rPr>
                <w:rFonts w:asciiTheme="majorHAnsi" w:eastAsia="Arial Unicode MS" w:hAnsiTheme="majorHAnsi" w:cstheme="majorHAnsi"/>
                <w:color w:val="0070C0"/>
              </w:rPr>
              <w:t>2</w:t>
            </w:r>
          </w:p>
        </w:tc>
      </w:tr>
      <w:tr w:rsidR="00445FF7" w14:paraId="488110E2" w14:textId="77777777" w:rsidTr="00B20F6A">
        <w:trPr>
          <w:trHeight w:val="510"/>
        </w:trPr>
        <w:tc>
          <w:tcPr>
            <w:tcW w:w="2122" w:type="dxa"/>
            <w:vAlign w:val="center"/>
          </w:tcPr>
          <w:p w14:paraId="24381058" w14:textId="780A432F"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 xml:space="preserve">Waktu </w:t>
            </w:r>
            <w:r w:rsidRPr="00B20F6A">
              <w:rPr>
                <w:rFonts w:asciiTheme="majorHAnsi" w:eastAsia="Arial Unicode MS" w:hAnsiTheme="majorHAnsi" w:cstheme="majorHAnsi"/>
                <w:color w:val="000000" w:themeColor="text1"/>
              </w:rPr>
              <w:tab/>
            </w:r>
          </w:p>
        </w:tc>
        <w:tc>
          <w:tcPr>
            <w:tcW w:w="3685" w:type="dxa"/>
            <w:vAlign w:val="center"/>
          </w:tcPr>
          <w:p w14:paraId="15D7B4F2" w14:textId="61968228" w:rsidR="00445FF7" w:rsidRPr="00B20F6A" w:rsidRDefault="003717D3" w:rsidP="00445FF7">
            <w:pPr>
              <w:rPr>
                <w:rFonts w:asciiTheme="majorHAnsi" w:eastAsia="Arial Unicode MS" w:hAnsiTheme="majorHAnsi" w:cstheme="majorHAnsi"/>
                <w:color w:val="000000" w:themeColor="text1"/>
              </w:rPr>
            </w:pPr>
            <w:r>
              <w:rPr>
                <w:rFonts w:asciiTheme="majorHAnsi" w:eastAsia="Arial Unicode MS" w:hAnsiTheme="majorHAnsi" w:cstheme="majorHAnsi"/>
                <w:color w:val="000000" w:themeColor="text1"/>
              </w:rPr>
              <w:t>08.00-10.00</w:t>
            </w:r>
          </w:p>
        </w:tc>
        <w:tc>
          <w:tcPr>
            <w:tcW w:w="992" w:type="dxa"/>
            <w:vAlign w:val="center"/>
          </w:tcPr>
          <w:p w14:paraId="0F456B81" w14:textId="16403BA4" w:rsidR="00445FF7" w:rsidRPr="00B20F6A" w:rsidRDefault="00445FF7"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Soal 3</w:t>
            </w:r>
          </w:p>
        </w:tc>
        <w:tc>
          <w:tcPr>
            <w:tcW w:w="1727" w:type="dxa"/>
            <w:vAlign w:val="center"/>
          </w:tcPr>
          <w:p w14:paraId="7539E131" w14:textId="478138D9" w:rsidR="00445FF7" w:rsidRPr="00B20F6A" w:rsidRDefault="00A71362"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70C0"/>
              </w:rPr>
              <w:t xml:space="preserve">Sub </w:t>
            </w:r>
            <w:r w:rsidR="00445FF7" w:rsidRPr="00B20F6A">
              <w:rPr>
                <w:rFonts w:asciiTheme="majorHAnsi" w:eastAsia="Arial Unicode MS" w:hAnsiTheme="majorHAnsi" w:cstheme="majorHAnsi"/>
                <w:color w:val="0070C0"/>
              </w:rPr>
              <w:t xml:space="preserve">CPMK </w:t>
            </w:r>
            <w:r w:rsidR="00B20F6A" w:rsidRPr="00B20F6A">
              <w:rPr>
                <w:rFonts w:asciiTheme="majorHAnsi" w:eastAsia="Arial Unicode MS" w:hAnsiTheme="majorHAnsi" w:cstheme="majorHAnsi"/>
                <w:color w:val="0070C0"/>
              </w:rPr>
              <w:t>3</w:t>
            </w:r>
          </w:p>
        </w:tc>
      </w:tr>
      <w:tr w:rsidR="00445FF7" w14:paraId="66304004" w14:textId="77777777" w:rsidTr="00B20F6A">
        <w:trPr>
          <w:trHeight w:val="510"/>
        </w:trPr>
        <w:tc>
          <w:tcPr>
            <w:tcW w:w="2122" w:type="dxa"/>
            <w:vAlign w:val="center"/>
          </w:tcPr>
          <w:p w14:paraId="41FEC314" w14:textId="261DF38D"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 xml:space="preserve">Program Studi </w:t>
            </w:r>
            <w:r w:rsidRPr="00B20F6A">
              <w:rPr>
                <w:rFonts w:asciiTheme="majorHAnsi" w:eastAsia="Arial Unicode MS" w:hAnsiTheme="majorHAnsi" w:cstheme="majorHAnsi"/>
                <w:color w:val="000000" w:themeColor="text1"/>
              </w:rPr>
              <w:tab/>
            </w:r>
          </w:p>
        </w:tc>
        <w:tc>
          <w:tcPr>
            <w:tcW w:w="3685" w:type="dxa"/>
            <w:vAlign w:val="center"/>
          </w:tcPr>
          <w:p w14:paraId="658E9CD9" w14:textId="0C9C785C" w:rsidR="00445FF7" w:rsidRPr="00B20F6A" w:rsidRDefault="00B20F6A" w:rsidP="00445FF7">
            <w:pPr>
              <w:rPr>
                <w:rFonts w:asciiTheme="majorHAnsi" w:eastAsia="Arial Unicode MS" w:hAnsiTheme="majorHAnsi" w:cstheme="majorHAnsi"/>
                <w:color w:val="000000" w:themeColor="text1"/>
              </w:rPr>
            </w:pPr>
            <w:r>
              <w:rPr>
                <w:rFonts w:asciiTheme="majorHAnsi" w:eastAsia="Arial Unicode MS" w:hAnsiTheme="majorHAnsi" w:cstheme="majorHAnsi"/>
                <w:color w:val="000000" w:themeColor="text1"/>
              </w:rPr>
              <w:t>Perencanaan Wilayah dan Kota</w:t>
            </w:r>
          </w:p>
        </w:tc>
        <w:tc>
          <w:tcPr>
            <w:tcW w:w="992" w:type="dxa"/>
            <w:vAlign w:val="center"/>
          </w:tcPr>
          <w:p w14:paraId="2B240EB8" w14:textId="6DD40A83" w:rsidR="00445FF7" w:rsidRPr="00B20F6A" w:rsidRDefault="00445FF7" w:rsidP="00445FF7">
            <w:pPr>
              <w:rPr>
                <w:rFonts w:asciiTheme="majorHAnsi" w:eastAsia="Arial Unicode MS" w:hAnsiTheme="majorHAnsi" w:cstheme="majorHAnsi"/>
                <w:color w:val="0070C0"/>
              </w:rPr>
            </w:pPr>
          </w:p>
        </w:tc>
        <w:tc>
          <w:tcPr>
            <w:tcW w:w="1727" w:type="dxa"/>
            <w:vAlign w:val="center"/>
          </w:tcPr>
          <w:p w14:paraId="2155732D" w14:textId="63C092FE" w:rsidR="00445FF7" w:rsidRPr="00B20F6A" w:rsidRDefault="00445FF7" w:rsidP="00445FF7">
            <w:pPr>
              <w:rPr>
                <w:rFonts w:asciiTheme="majorHAnsi" w:eastAsia="Arial Unicode MS" w:hAnsiTheme="majorHAnsi" w:cstheme="majorHAnsi"/>
                <w:color w:val="0070C0"/>
              </w:rPr>
            </w:pPr>
          </w:p>
        </w:tc>
      </w:tr>
      <w:tr w:rsidR="00445FF7" w14:paraId="571CD1AB" w14:textId="77777777" w:rsidTr="00B20F6A">
        <w:trPr>
          <w:trHeight w:val="510"/>
        </w:trPr>
        <w:tc>
          <w:tcPr>
            <w:tcW w:w="2122" w:type="dxa"/>
            <w:vAlign w:val="center"/>
          </w:tcPr>
          <w:p w14:paraId="71F54D2D" w14:textId="79094B58" w:rsidR="00445FF7" w:rsidRPr="00B20F6A" w:rsidRDefault="00445FF7"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Dosen Penguji</w:t>
            </w:r>
          </w:p>
        </w:tc>
        <w:tc>
          <w:tcPr>
            <w:tcW w:w="3685" w:type="dxa"/>
            <w:vAlign w:val="center"/>
          </w:tcPr>
          <w:p w14:paraId="6A9EBA9F" w14:textId="3D79327B" w:rsidR="00445FF7" w:rsidRPr="00B20F6A" w:rsidRDefault="00B20F6A" w:rsidP="00445FF7">
            <w:pPr>
              <w:rPr>
                <w:rFonts w:asciiTheme="majorHAnsi" w:eastAsia="Arial Unicode MS" w:hAnsiTheme="majorHAnsi" w:cstheme="majorHAnsi"/>
                <w:color w:val="000000" w:themeColor="text1"/>
              </w:rPr>
            </w:pPr>
            <w:r>
              <w:rPr>
                <w:rFonts w:asciiTheme="majorHAnsi" w:eastAsia="Arial Unicode MS" w:hAnsiTheme="majorHAnsi" w:cstheme="majorHAnsi"/>
                <w:color w:val="000000" w:themeColor="text1"/>
              </w:rPr>
              <w:t>Dr. Mujio, M.Si</w:t>
            </w:r>
          </w:p>
        </w:tc>
        <w:tc>
          <w:tcPr>
            <w:tcW w:w="992" w:type="dxa"/>
            <w:vAlign w:val="center"/>
          </w:tcPr>
          <w:p w14:paraId="666A4897" w14:textId="001BF614" w:rsidR="00445FF7" w:rsidRPr="00B20F6A" w:rsidRDefault="00445FF7" w:rsidP="00445FF7">
            <w:pPr>
              <w:rPr>
                <w:rFonts w:asciiTheme="majorHAnsi" w:eastAsia="Arial Unicode MS" w:hAnsiTheme="majorHAnsi" w:cstheme="majorHAnsi"/>
                <w:color w:val="0070C0"/>
              </w:rPr>
            </w:pPr>
          </w:p>
        </w:tc>
        <w:tc>
          <w:tcPr>
            <w:tcW w:w="1727" w:type="dxa"/>
            <w:vAlign w:val="center"/>
          </w:tcPr>
          <w:p w14:paraId="166FB91A" w14:textId="6E59A500" w:rsidR="00445FF7" w:rsidRPr="00B20F6A" w:rsidRDefault="00445FF7" w:rsidP="00445FF7">
            <w:pPr>
              <w:rPr>
                <w:rFonts w:asciiTheme="majorHAnsi" w:eastAsia="Arial Unicode MS" w:hAnsiTheme="majorHAnsi" w:cstheme="majorHAnsi"/>
                <w:color w:val="0070C0"/>
              </w:rPr>
            </w:pPr>
          </w:p>
        </w:tc>
      </w:tr>
      <w:tr w:rsidR="009E4383" w14:paraId="62593688" w14:textId="77777777" w:rsidTr="00B20F6A">
        <w:trPr>
          <w:trHeight w:val="510"/>
        </w:trPr>
        <w:tc>
          <w:tcPr>
            <w:tcW w:w="2122" w:type="dxa"/>
            <w:vAlign w:val="center"/>
          </w:tcPr>
          <w:p w14:paraId="3E4C1E4A" w14:textId="45029A25" w:rsidR="009E4383" w:rsidRPr="00B20F6A" w:rsidRDefault="009E4383" w:rsidP="00445FF7">
            <w:pPr>
              <w:rPr>
                <w:rFonts w:asciiTheme="majorHAnsi" w:eastAsia="Arial Unicode MS" w:hAnsiTheme="majorHAnsi" w:cstheme="majorHAnsi"/>
                <w:color w:val="000000" w:themeColor="text1"/>
              </w:rPr>
            </w:pPr>
            <w:r w:rsidRPr="00B20F6A">
              <w:rPr>
                <w:rFonts w:asciiTheme="majorHAnsi" w:eastAsia="Arial Unicode MS" w:hAnsiTheme="majorHAnsi" w:cstheme="majorHAnsi"/>
                <w:color w:val="000000" w:themeColor="text1"/>
              </w:rPr>
              <w:t xml:space="preserve">Sifat UJian </w:t>
            </w:r>
          </w:p>
        </w:tc>
        <w:tc>
          <w:tcPr>
            <w:tcW w:w="6404" w:type="dxa"/>
            <w:gridSpan w:val="3"/>
            <w:vAlign w:val="center"/>
          </w:tcPr>
          <w:p w14:paraId="2B2916B7" w14:textId="2B18A0DD" w:rsidR="009E4383" w:rsidRPr="00B20F6A" w:rsidRDefault="009E4383" w:rsidP="00445FF7">
            <w:pPr>
              <w:rPr>
                <w:rFonts w:asciiTheme="majorHAnsi" w:eastAsia="Arial Unicode MS" w:hAnsiTheme="majorHAnsi" w:cstheme="majorHAnsi"/>
                <w:color w:val="0070C0"/>
              </w:rPr>
            </w:pPr>
            <w:r w:rsidRPr="00B20F6A">
              <w:rPr>
                <w:rFonts w:asciiTheme="majorHAnsi" w:eastAsia="Arial Unicode MS" w:hAnsiTheme="majorHAnsi" w:cstheme="majorHAnsi"/>
                <w:color w:val="000000" w:themeColor="text1"/>
              </w:rPr>
              <w:t>: B</w:t>
            </w:r>
            <w:r w:rsidR="001B77ED">
              <w:rPr>
                <w:rFonts w:asciiTheme="majorHAnsi" w:eastAsia="Arial Unicode MS" w:hAnsiTheme="majorHAnsi" w:cstheme="majorHAnsi"/>
                <w:color w:val="000000" w:themeColor="text1"/>
              </w:rPr>
              <w:t>uka Buku</w:t>
            </w:r>
          </w:p>
        </w:tc>
      </w:tr>
    </w:tbl>
    <w:p w14:paraId="6B3325FB" w14:textId="77777777" w:rsidR="00A71362" w:rsidRPr="0021366E" w:rsidRDefault="00A71362" w:rsidP="00A71362">
      <w:pPr>
        <w:spacing w:after="0" w:line="240" w:lineRule="auto"/>
        <w:jc w:val="both"/>
        <w:rPr>
          <w:rFonts w:ascii="Calibri" w:eastAsia="Arial Unicode MS" w:hAnsi="Calibri" w:cs="Calibri"/>
          <w:i/>
          <w:iCs/>
          <w:color w:val="0070C0"/>
        </w:rPr>
      </w:pPr>
    </w:p>
    <w:p w14:paraId="1641F995" w14:textId="124C9DB2" w:rsidR="001B77ED" w:rsidRDefault="0021366E" w:rsidP="001B77ED">
      <w:pPr>
        <w:pStyle w:val="trt0xe"/>
        <w:spacing w:before="0" w:beforeAutospacing="0" w:after="60" w:afterAutospacing="0"/>
        <w:rPr>
          <w:rFonts w:ascii="Calibri" w:hAnsi="Calibri" w:cs="Calibri"/>
          <w:color w:val="202124"/>
          <w:sz w:val="22"/>
          <w:szCs w:val="22"/>
        </w:rPr>
      </w:pPr>
      <w:r w:rsidRPr="0021366E">
        <w:rPr>
          <w:rFonts w:ascii="Calibri" w:hAnsi="Calibri" w:cs="Calibri"/>
          <w:sz w:val="22"/>
          <w:szCs w:val="22"/>
        </w:rPr>
        <w:t xml:space="preserve">Desa </w:t>
      </w:r>
      <w:r w:rsidRPr="0021366E">
        <w:rPr>
          <w:rFonts w:ascii="Calibri" w:hAnsi="Calibri" w:cs="Calibri"/>
          <w:b/>
          <w:bCs/>
          <w:sz w:val="22"/>
          <w:szCs w:val="22"/>
        </w:rPr>
        <w:t>Bangun Karta</w:t>
      </w:r>
      <w:r w:rsidRPr="0021366E">
        <w:rPr>
          <w:rFonts w:ascii="Calibri" w:hAnsi="Calibri" w:cs="Calibri"/>
          <w:sz w:val="22"/>
          <w:szCs w:val="22"/>
        </w:rPr>
        <w:t xml:space="preserve"> </w:t>
      </w:r>
      <w:r w:rsidRPr="0021366E">
        <w:rPr>
          <w:rFonts w:ascii="Calibri" w:hAnsi="Calibri" w:cs="Calibri"/>
          <w:color w:val="202124"/>
          <w:sz w:val="22"/>
          <w:szCs w:val="22"/>
          <w:shd w:val="clear" w:color="auto" w:fill="FFFFFF"/>
        </w:rPr>
        <w:t xml:space="preserve">memiliki karakteristik yang berbeda dengan desa di wilayah lain, desa </w:t>
      </w:r>
      <w:r>
        <w:rPr>
          <w:rFonts w:ascii="Calibri" w:hAnsi="Calibri" w:cs="Calibri"/>
          <w:color w:val="202124"/>
          <w:shd w:val="clear" w:color="auto" w:fill="FFFFFF"/>
        </w:rPr>
        <w:t xml:space="preserve">ini terletak </w:t>
      </w:r>
      <w:r w:rsidRPr="0021366E">
        <w:rPr>
          <w:rFonts w:ascii="Calibri" w:hAnsi="Calibri" w:cs="Calibri"/>
          <w:color w:val="040C28"/>
          <w:sz w:val="22"/>
          <w:szCs w:val="22"/>
        </w:rPr>
        <w:t>di perbatasan antara daratan dan lautan</w:t>
      </w:r>
      <w:r w:rsidRPr="0021366E">
        <w:rPr>
          <w:rFonts w:ascii="Calibri" w:hAnsi="Calibri" w:cs="Calibri"/>
          <w:color w:val="202124"/>
          <w:sz w:val="22"/>
          <w:szCs w:val="22"/>
          <w:shd w:val="clear" w:color="auto" w:fill="FFFFFF"/>
        </w:rPr>
        <w:t xml:space="preserve">. Desa </w:t>
      </w:r>
      <w:r w:rsidRPr="0021366E">
        <w:rPr>
          <w:rFonts w:ascii="Calibri" w:hAnsi="Calibri" w:cs="Calibri"/>
          <w:b/>
          <w:bCs/>
          <w:color w:val="202124"/>
          <w:shd w:val="clear" w:color="auto" w:fill="FFFFFF"/>
        </w:rPr>
        <w:t>Bangun Karta</w:t>
      </w:r>
      <w:r w:rsidRPr="0021366E">
        <w:rPr>
          <w:rFonts w:ascii="Calibri" w:hAnsi="Calibri" w:cs="Calibri"/>
          <w:color w:val="202124"/>
          <w:sz w:val="22"/>
          <w:szCs w:val="22"/>
          <w:shd w:val="clear" w:color="auto" w:fill="FFFFFF"/>
        </w:rPr>
        <w:t xml:space="preserve"> memiliki akses langsung pada ekosistem pantai, mangrove, padang lamun, serta ekosistem terumbu karang. Sebagian besar penduduknya bermata pencaharian Nelayan. Sementara itu Desa </w:t>
      </w:r>
      <w:r w:rsidRPr="0021366E">
        <w:rPr>
          <w:rFonts w:ascii="Calibri" w:hAnsi="Calibri" w:cs="Calibri"/>
          <w:b/>
          <w:bCs/>
          <w:color w:val="202124"/>
          <w:sz w:val="22"/>
          <w:szCs w:val="22"/>
          <w:shd w:val="clear" w:color="auto" w:fill="FFFFFF"/>
        </w:rPr>
        <w:t>Sumber Makmur</w:t>
      </w:r>
      <w:r w:rsidRPr="0021366E">
        <w:rPr>
          <w:rFonts w:ascii="Calibri" w:hAnsi="Calibri" w:cs="Calibri"/>
          <w:color w:val="202124"/>
          <w:sz w:val="22"/>
          <w:szCs w:val="22"/>
          <w:shd w:val="clear" w:color="auto" w:fill="FFFFFF"/>
        </w:rPr>
        <w:t xml:space="preserve"> memiliki karakteristik pegunungan </w:t>
      </w:r>
      <w:r>
        <w:rPr>
          <w:rFonts w:ascii="Calibri" w:hAnsi="Calibri" w:cs="Calibri"/>
          <w:color w:val="202124"/>
          <w:shd w:val="clear" w:color="auto" w:fill="FFFFFF"/>
        </w:rPr>
        <w:t xml:space="preserve">dengan </w:t>
      </w:r>
      <w:r w:rsidRPr="0021366E">
        <w:rPr>
          <w:rFonts w:ascii="Calibri" w:hAnsi="Calibri" w:cs="Calibri"/>
          <w:color w:val="040C28"/>
          <w:sz w:val="22"/>
          <w:szCs w:val="22"/>
        </w:rPr>
        <w:t>udara yang sejuk, potensi alam yang kaya dan keadaan tanah yang berlereng</w:t>
      </w:r>
      <w:r w:rsidRPr="0021366E">
        <w:rPr>
          <w:rFonts w:ascii="Calibri" w:hAnsi="Calibri" w:cs="Calibri"/>
          <w:color w:val="202124"/>
          <w:sz w:val="22"/>
          <w:szCs w:val="22"/>
          <w:shd w:val="clear" w:color="auto" w:fill="FFFFFF"/>
        </w:rPr>
        <w:t>.</w:t>
      </w:r>
      <w:r>
        <w:rPr>
          <w:rFonts w:ascii="Calibri" w:hAnsi="Calibri" w:cs="Calibri"/>
          <w:color w:val="202124"/>
          <w:shd w:val="clear" w:color="auto" w:fill="FFFFFF"/>
        </w:rPr>
        <w:t xml:space="preserve"> Satunya lagi desa </w:t>
      </w:r>
      <w:r w:rsidRPr="001B77ED">
        <w:rPr>
          <w:rFonts w:ascii="Calibri" w:hAnsi="Calibri" w:cs="Calibri"/>
          <w:b/>
          <w:bCs/>
          <w:color w:val="202124"/>
          <w:shd w:val="clear" w:color="auto" w:fill="FFFFFF"/>
        </w:rPr>
        <w:t>Bunga Setaman</w:t>
      </w:r>
      <w:r>
        <w:rPr>
          <w:rFonts w:ascii="Calibri" w:hAnsi="Calibri" w:cs="Calibri"/>
          <w:color w:val="202124"/>
          <w:shd w:val="clear" w:color="auto" w:fill="FFFFFF"/>
        </w:rPr>
        <w:t xml:space="preserve"> </w:t>
      </w:r>
      <w:r w:rsidR="001B77ED">
        <w:rPr>
          <w:rFonts w:ascii="Calibri" w:hAnsi="Calibri" w:cs="Calibri"/>
          <w:color w:val="202124"/>
          <w:sz w:val="22"/>
          <w:szCs w:val="22"/>
        </w:rPr>
        <w:t>m</w:t>
      </w:r>
      <w:r w:rsidR="001B77ED" w:rsidRPr="001B77ED">
        <w:rPr>
          <w:rFonts w:ascii="Calibri" w:hAnsi="Calibri" w:cs="Calibri"/>
          <w:color w:val="202124"/>
          <w:sz w:val="22"/>
          <w:szCs w:val="22"/>
        </w:rPr>
        <w:t>empunyai</w:t>
      </w:r>
      <w:r w:rsidR="001B77ED" w:rsidRPr="001B77ED">
        <w:rPr>
          <w:rStyle w:val="apple-converted-space"/>
          <w:rFonts w:ascii="Calibri" w:hAnsi="Calibri" w:cs="Calibri"/>
          <w:color w:val="202124"/>
          <w:sz w:val="22"/>
          <w:szCs w:val="22"/>
        </w:rPr>
        <w:t> </w:t>
      </w:r>
      <w:r w:rsidR="001B77ED" w:rsidRPr="001B77ED">
        <w:rPr>
          <w:rFonts w:ascii="Calibri" w:hAnsi="Calibri" w:cs="Calibri"/>
          <w:color w:val="202124"/>
          <w:sz w:val="22"/>
          <w:szCs w:val="22"/>
        </w:rPr>
        <w:t>ketinggian</w:t>
      </w:r>
      <w:r w:rsidR="001B77ED" w:rsidRPr="001B77ED">
        <w:rPr>
          <w:rStyle w:val="apple-converted-space"/>
          <w:rFonts w:ascii="Calibri" w:hAnsi="Calibri" w:cs="Calibri"/>
          <w:color w:val="202124"/>
          <w:sz w:val="22"/>
          <w:szCs w:val="22"/>
        </w:rPr>
        <w:t> </w:t>
      </w:r>
      <w:r w:rsidR="001B77ED">
        <w:rPr>
          <w:rFonts w:ascii="Calibri" w:hAnsi="Calibri" w:cs="Calibri"/>
          <w:color w:val="202124"/>
          <w:sz w:val="22"/>
          <w:szCs w:val="22"/>
        </w:rPr>
        <w:t>kurang kebih</w:t>
      </w:r>
      <w:r w:rsidR="001B77ED" w:rsidRPr="001B77ED">
        <w:rPr>
          <w:rFonts w:ascii="Calibri" w:hAnsi="Calibri" w:cs="Calibri"/>
          <w:color w:val="202124"/>
          <w:sz w:val="22"/>
          <w:szCs w:val="22"/>
        </w:rPr>
        <w:t xml:space="preserve"> 500 meter di atas permukaan laut</w:t>
      </w:r>
      <w:r w:rsidR="001B77ED">
        <w:rPr>
          <w:rFonts w:ascii="Calibri" w:hAnsi="Calibri" w:cs="Calibri"/>
          <w:color w:val="202124"/>
          <w:sz w:val="22"/>
          <w:szCs w:val="22"/>
        </w:rPr>
        <w:t xml:space="preserve"> dengan </w:t>
      </w:r>
      <w:r w:rsidR="001B77ED" w:rsidRPr="001B77ED">
        <w:rPr>
          <w:rFonts w:ascii="Calibri" w:hAnsi="Calibri" w:cs="Calibri"/>
          <w:color w:val="202124"/>
          <w:sz w:val="22"/>
          <w:szCs w:val="22"/>
        </w:rPr>
        <w:t xml:space="preserve">Udaranya cenderung sejuk dan dingin. Tanahnya cenderung subur akibat aktivitas gunung berapi. </w:t>
      </w:r>
      <w:r w:rsidR="001B77ED">
        <w:rPr>
          <w:rFonts w:ascii="Calibri" w:hAnsi="Calibri" w:cs="Calibri"/>
          <w:color w:val="202124"/>
          <w:sz w:val="22"/>
          <w:szCs w:val="22"/>
        </w:rPr>
        <w:t xml:space="preserve"> Di desa tersebut dapat </w:t>
      </w:r>
      <w:r w:rsidR="001B77ED" w:rsidRPr="001B77ED">
        <w:rPr>
          <w:rFonts w:ascii="Calibri" w:hAnsi="Calibri" w:cs="Calibri"/>
          <w:color w:val="202124"/>
          <w:sz w:val="22"/>
          <w:szCs w:val="22"/>
        </w:rPr>
        <w:t>ditemui terasering atau persawahan yang dibuat berteras.</w:t>
      </w:r>
    </w:p>
    <w:p w14:paraId="61B33B9E" w14:textId="77777777" w:rsidR="001B77ED" w:rsidRDefault="001B77ED" w:rsidP="001B77ED">
      <w:pPr>
        <w:pStyle w:val="trt0xe"/>
        <w:spacing w:before="0" w:beforeAutospacing="0" w:after="60" w:afterAutospacing="0"/>
        <w:rPr>
          <w:rFonts w:ascii="Calibri" w:hAnsi="Calibri" w:cs="Calibri"/>
          <w:color w:val="202124"/>
          <w:sz w:val="22"/>
          <w:szCs w:val="22"/>
        </w:rPr>
      </w:pPr>
    </w:p>
    <w:p w14:paraId="121DCB32" w14:textId="2140FEC5" w:rsidR="0021366E" w:rsidRPr="001B77ED" w:rsidRDefault="001B77ED" w:rsidP="001B77ED">
      <w:pPr>
        <w:pStyle w:val="trt0xe"/>
        <w:numPr>
          <w:ilvl w:val="0"/>
          <w:numId w:val="13"/>
        </w:numPr>
        <w:spacing w:before="0" w:beforeAutospacing="0" w:after="60" w:afterAutospacing="0"/>
        <w:rPr>
          <w:rFonts w:ascii="Calibri" w:hAnsi="Calibri" w:cs="Calibri"/>
          <w:color w:val="202124"/>
          <w:sz w:val="22"/>
          <w:szCs w:val="22"/>
        </w:rPr>
      </w:pPr>
      <w:r w:rsidRPr="001B77ED">
        <w:rPr>
          <w:rFonts w:ascii="Calibri" w:hAnsi="Calibri" w:cs="Calibri"/>
          <w:color w:val="202124"/>
          <w:sz w:val="22"/>
          <w:szCs w:val="22"/>
        </w:rPr>
        <w:t xml:space="preserve">Berdasarkan kondisi di atas desa Bangun Karta, </w:t>
      </w:r>
      <w:r w:rsidRPr="001B77ED">
        <w:rPr>
          <w:rFonts w:ascii="Calibri" w:hAnsi="Calibri" w:cs="Calibri"/>
          <w:color w:val="202124"/>
          <w:sz w:val="22"/>
          <w:szCs w:val="22"/>
          <w:shd w:val="clear" w:color="auto" w:fill="FFFFFF"/>
        </w:rPr>
        <w:t>Sumber Makmur dan Bunga Setaman teermasuk tipologi desa apa?</w:t>
      </w:r>
    </w:p>
    <w:p w14:paraId="1EC80C75" w14:textId="77777777" w:rsidR="0021366E" w:rsidRDefault="0021366E" w:rsidP="003717D3">
      <w:pPr>
        <w:jc w:val="both"/>
        <w:rPr>
          <w:rFonts w:ascii="Calibri" w:hAnsi="Calibri" w:cs="Calibri"/>
        </w:rPr>
      </w:pPr>
    </w:p>
    <w:p w14:paraId="1DC54938" w14:textId="1C08F5BD" w:rsidR="003717D3" w:rsidRPr="003717D3" w:rsidRDefault="003717D3" w:rsidP="003717D3">
      <w:pPr>
        <w:jc w:val="both"/>
        <w:rPr>
          <w:rFonts w:ascii="Calibri" w:hAnsi="Calibri" w:cs="Calibri"/>
        </w:rPr>
      </w:pPr>
      <w:r w:rsidRPr="003717D3">
        <w:rPr>
          <w:rFonts w:ascii="Calibri" w:hAnsi="Calibri" w:cs="Calibri"/>
        </w:rPr>
        <w:t>Di Kawasan perdesaan Kecamatan “Suka Maju”, diketahui mempunyai beberapa isu permasalahan sebagai berikut: (1) Potensi wisata belum dimanfaatkan; (2) Pendidikan Rendah; (3) Pengangguran Tinggi; (4) Kemiskinan; (5) Kurangnya Modal; (6) Jalan Desa rusak; (7) Akesibilitas rendah; (8) Alih fungsi lahan tinggi (dijual ke investor) dan (9) Terkikisnya budaya lokal</w:t>
      </w:r>
    </w:p>
    <w:p w14:paraId="3496B1CD" w14:textId="77777777" w:rsidR="003717D3" w:rsidRPr="003717D3" w:rsidRDefault="003717D3" w:rsidP="003717D3">
      <w:pPr>
        <w:rPr>
          <w:rFonts w:ascii="Calibri" w:hAnsi="Calibri" w:cs="Calibri"/>
        </w:rPr>
      </w:pPr>
      <w:r w:rsidRPr="003717D3">
        <w:rPr>
          <w:rFonts w:ascii="Calibri" w:hAnsi="Calibri" w:cs="Calibri"/>
        </w:rPr>
        <w:t>Berdasarkan Artikel di atas, jawaban pertenyaan dibawah ini dengan tepat!</w:t>
      </w:r>
    </w:p>
    <w:p w14:paraId="142FD1C1" w14:textId="63A12455" w:rsidR="003717D3" w:rsidRPr="001B77ED" w:rsidRDefault="003717D3" w:rsidP="001B77ED">
      <w:pPr>
        <w:pStyle w:val="ListParagraph"/>
        <w:numPr>
          <w:ilvl w:val="0"/>
          <w:numId w:val="13"/>
        </w:numPr>
        <w:jc w:val="both"/>
        <w:rPr>
          <w:rFonts w:ascii="Calibri" w:hAnsi="Calibri" w:cs="Calibri"/>
        </w:rPr>
      </w:pPr>
      <w:r w:rsidRPr="001B77ED">
        <w:rPr>
          <w:rFonts w:ascii="Calibri" w:hAnsi="Calibri" w:cs="Calibri"/>
        </w:rPr>
        <w:t xml:space="preserve">Berdasarkan isu permasalahan diatas, apabila anda sebagai </w:t>
      </w:r>
      <w:r w:rsidRPr="001B77ED">
        <w:rPr>
          <w:rFonts w:ascii="Calibri" w:hAnsi="Calibri" w:cs="Calibri"/>
          <w:i/>
        </w:rPr>
        <w:t>Planner</w:t>
      </w:r>
      <w:r w:rsidRPr="001B77ED">
        <w:rPr>
          <w:rFonts w:ascii="Calibri" w:hAnsi="Calibri" w:cs="Calibri"/>
        </w:rPr>
        <w:t xml:space="preserve">, lakukan analisis isu permasalahan tersebut di atas dengan menggunakan pendekatan berbasis masalah? </w:t>
      </w:r>
    </w:p>
    <w:p w14:paraId="3C30147A" w14:textId="77777777" w:rsidR="003717D3" w:rsidRPr="003717D3" w:rsidRDefault="003717D3" w:rsidP="003717D3">
      <w:pPr>
        <w:ind w:left="720"/>
        <w:jc w:val="both"/>
        <w:rPr>
          <w:rFonts w:ascii="Calibri" w:hAnsi="Calibri" w:cs="Calibri"/>
        </w:rPr>
      </w:pPr>
    </w:p>
    <w:p w14:paraId="1B8E6377" w14:textId="77777777" w:rsidR="003717D3" w:rsidRPr="003717D3" w:rsidRDefault="003717D3" w:rsidP="003717D3">
      <w:pPr>
        <w:pStyle w:val="ListParagraph"/>
        <w:ind w:left="208"/>
        <w:jc w:val="both"/>
        <w:rPr>
          <w:rFonts w:ascii="Calibri" w:hAnsi="Calibri" w:cs="Calibri"/>
          <w:color w:val="000000"/>
        </w:rPr>
      </w:pPr>
      <w:bookmarkStart w:id="0" w:name="_Hlk78311779"/>
      <w:r w:rsidRPr="003717D3">
        <w:rPr>
          <w:rFonts w:ascii="Calibri" w:hAnsi="Calibri" w:cs="Calibri"/>
          <w:color w:val="000000"/>
        </w:rPr>
        <w:lastRenderedPageBreak/>
        <w:t>Obyek wisata di Desa Tepus dan DesaTanjungsari di Gunung Kidul mempunyai daya tarik unggulan (Atraksi Alam, Atraksi Buatan, dan Atraksi Budaya),dan  banyaknya kegiatan wisata yang dapat dilakukan</w:t>
      </w:r>
      <w:bookmarkEnd w:id="0"/>
      <w:r w:rsidRPr="003717D3">
        <w:rPr>
          <w:rFonts w:ascii="Calibri" w:hAnsi="Calibri" w:cs="Calibri"/>
          <w:color w:val="000000"/>
        </w:rPr>
        <w:t xml:space="preserve">. Tersedianya fasilitas pokok yang bervariasi seperti akomodasi, restoran/rumah makan, dan biro perjalanan dan </w:t>
      </w:r>
      <w:bookmarkStart w:id="1" w:name="_Hlk78311716"/>
      <w:r w:rsidRPr="003717D3">
        <w:rPr>
          <w:rFonts w:ascii="Calibri" w:hAnsi="Calibri" w:cs="Calibri"/>
          <w:color w:val="000000"/>
        </w:rPr>
        <w:t xml:space="preserve">Tersedianya fasilitas penunjang yang cukup bervariasi seperti perbankan, kesehatan, perbelanjaan, dan fasilitas keamanan </w:t>
      </w:r>
      <w:bookmarkEnd w:id="1"/>
      <w:r w:rsidRPr="003717D3">
        <w:rPr>
          <w:rFonts w:ascii="Calibri" w:hAnsi="Calibri" w:cs="Calibri"/>
          <w:color w:val="000000"/>
        </w:rPr>
        <w:t>.</w:t>
      </w:r>
      <w:bookmarkStart w:id="2" w:name="_Hlk78311480"/>
    </w:p>
    <w:p w14:paraId="408A8939" w14:textId="77777777" w:rsidR="003717D3" w:rsidRPr="003717D3" w:rsidRDefault="003717D3" w:rsidP="003717D3">
      <w:pPr>
        <w:pStyle w:val="ListParagraph"/>
        <w:ind w:left="208"/>
        <w:jc w:val="both"/>
        <w:rPr>
          <w:rFonts w:ascii="Calibri" w:hAnsi="Calibri" w:cs="Calibri"/>
          <w:color w:val="000000"/>
        </w:rPr>
      </w:pPr>
    </w:p>
    <w:p w14:paraId="1DBF2401" w14:textId="77777777" w:rsidR="003717D3" w:rsidRPr="003717D3" w:rsidRDefault="003717D3" w:rsidP="003717D3">
      <w:pPr>
        <w:pStyle w:val="ListParagraph"/>
        <w:ind w:left="208"/>
        <w:jc w:val="both"/>
        <w:rPr>
          <w:rFonts w:ascii="Calibri" w:hAnsi="Calibri" w:cs="Calibri"/>
          <w:color w:val="000000"/>
        </w:rPr>
      </w:pPr>
      <w:r w:rsidRPr="003717D3">
        <w:rPr>
          <w:rFonts w:ascii="Calibri" w:hAnsi="Calibri" w:cs="Calibri"/>
          <w:color w:val="000000"/>
        </w:rPr>
        <w:t>Pada Rencana Tata Ruang Wilayah yaitu menjadikan Kabupaten Gunungkidul daerah tujuan wisata yang terkemuka dan berbudaya menuju masyarakat yang berdaya saing,maju, mandiri dan sejahtera tahun 2021.</w:t>
      </w:r>
      <w:bookmarkStart w:id="3" w:name="_Hlk78312221"/>
      <w:bookmarkEnd w:id="2"/>
      <w:r w:rsidRPr="003717D3">
        <w:rPr>
          <w:rFonts w:ascii="Calibri" w:hAnsi="Calibri" w:cs="Calibri"/>
          <w:color w:val="000000"/>
        </w:rPr>
        <w:t xml:space="preserve"> Berkembangnya para investor swasta di sekitar wilayah Tepus dan Tanjungsari Kabupaten Gunungkidul, yang fokus pada pembangunan industri pendukung wisata yakni akomodasi dan restoran.</w:t>
      </w:r>
    </w:p>
    <w:p w14:paraId="48D4FB1A" w14:textId="77777777" w:rsidR="003717D3" w:rsidRPr="003717D3" w:rsidRDefault="003717D3" w:rsidP="003717D3">
      <w:pPr>
        <w:pStyle w:val="ListParagraph"/>
        <w:ind w:left="208"/>
        <w:jc w:val="both"/>
        <w:rPr>
          <w:rFonts w:ascii="Calibri" w:hAnsi="Calibri" w:cs="Calibri"/>
          <w:color w:val="000000"/>
        </w:rPr>
      </w:pPr>
    </w:p>
    <w:p w14:paraId="2DB1EBE3" w14:textId="77777777" w:rsidR="003717D3" w:rsidRPr="003717D3" w:rsidRDefault="003717D3" w:rsidP="003717D3">
      <w:pPr>
        <w:pStyle w:val="ListParagraph"/>
        <w:ind w:left="211"/>
        <w:jc w:val="both"/>
        <w:rPr>
          <w:rFonts w:ascii="Calibri" w:hAnsi="Calibri" w:cs="Calibri"/>
          <w:color w:val="000000"/>
        </w:rPr>
      </w:pPr>
      <w:bookmarkStart w:id="4" w:name="_Hlk78311562"/>
      <w:r w:rsidRPr="003717D3">
        <w:rPr>
          <w:rFonts w:ascii="Calibri" w:hAnsi="Calibri" w:cs="Calibri"/>
          <w:color w:val="000000"/>
        </w:rPr>
        <w:t xml:space="preserve">Pemerintah diharapkan lebih memperhatikan perkembangan pariwisata </w:t>
      </w:r>
      <w:bookmarkStart w:id="5" w:name="_Hlk78312400"/>
      <w:r w:rsidRPr="003717D3">
        <w:rPr>
          <w:rFonts w:ascii="Calibri" w:hAnsi="Calibri" w:cs="Calibri"/>
          <w:color w:val="000000"/>
        </w:rPr>
        <w:t xml:space="preserve">dan memperbaiki sarana </w:t>
      </w:r>
      <w:bookmarkStart w:id="6" w:name="_Hlk78312619"/>
      <w:r w:rsidRPr="003717D3">
        <w:rPr>
          <w:rFonts w:ascii="Calibri" w:hAnsi="Calibri" w:cs="Calibri"/>
          <w:color w:val="000000"/>
        </w:rPr>
        <w:t>dan prasarana sebagai penunjang dalam mengembangkan obyek wisata</w:t>
      </w:r>
      <w:bookmarkStart w:id="7" w:name="_Hlk78311891"/>
      <w:bookmarkStart w:id="8" w:name="_Hlk78311601"/>
      <w:bookmarkEnd w:id="4"/>
      <w:bookmarkEnd w:id="5"/>
      <w:bookmarkEnd w:id="6"/>
      <w:r w:rsidRPr="003717D3">
        <w:rPr>
          <w:rFonts w:ascii="Calibri" w:hAnsi="Calibri" w:cs="Calibri"/>
          <w:color w:val="000000"/>
        </w:rPr>
        <w:t xml:space="preserve">.  Diharapkan </w:t>
      </w:r>
      <w:bookmarkEnd w:id="7"/>
      <w:r w:rsidRPr="003717D3">
        <w:rPr>
          <w:rFonts w:ascii="Calibri" w:hAnsi="Calibri" w:cs="Calibri"/>
          <w:color w:val="000000"/>
        </w:rPr>
        <w:t>dalam pengembangan obyek wisata tidak hanya menjadi tugas pemerintah, tetapi mengandalkan kerjasama pihak swasta.</w:t>
      </w:r>
    </w:p>
    <w:p w14:paraId="1DB33C55" w14:textId="77777777" w:rsidR="003717D3" w:rsidRPr="003717D3" w:rsidRDefault="003717D3" w:rsidP="003717D3">
      <w:pPr>
        <w:pStyle w:val="ListParagraph"/>
        <w:ind w:left="211"/>
        <w:jc w:val="both"/>
        <w:rPr>
          <w:rFonts w:ascii="Calibri" w:hAnsi="Calibri" w:cs="Calibri"/>
          <w:color w:val="000000"/>
        </w:rPr>
      </w:pPr>
    </w:p>
    <w:p w14:paraId="001E4CB1" w14:textId="77777777" w:rsidR="003717D3" w:rsidRPr="003717D3" w:rsidRDefault="003717D3" w:rsidP="003717D3">
      <w:pPr>
        <w:pStyle w:val="ListParagraph"/>
        <w:ind w:left="211"/>
        <w:jc w:val="both"/>
        <w:rPr>
          <w:rStyle w:val="Heading2Char"/>
          <w:rFonts w:ascii="Calibri" w:eastAsiaTheme="minorHAnsi" w:hAnsi="Calibri" w:cs="Calibri"/>
          <w:b w:val="0"/>
          <w:bCs w:val="0"/>
          <w:color w:val="000000"/>
          <w:lang w:val="en-US"/>
        </w:rPr>
      </w:pPr>
      <w:r w:rsidRPr="003717D3">
        <w:rPr>
          <w:rStyle w:val="markedcontent"/>
          <w:rFonts w:ascii="Calibri" w:hAnsi="Calibri" w:cs="Calibri"/>
        </w:rPr>
        <w:t>Adanya perencanaan kegiatan pariwisata yang menyeluruh untuk menarik minat wisatawan berkunjung.Menjaga dan merawat fasilitas pokok dan fasilitas penunjang yang sudah tersedia. Adanya investor yang dating untuk berinvestasi dalam bidang pariwisata pesisir pantai</w:t>
      </w:r>
    </w:p>
    <w:p w14:paraId="2570E48A" w14:textId="77777777" w:rsidR="003717D3" w:rsidRPr="003717D3" w:rsidRDefault="003717D3" w:rsidP="003717D3">
      <w:pPr>
        <w:pStyle w:val="ListParagraph"/>
        <w:ind w:left="211"/>
        <w:jc w:val="both"/>
        <w:rPr>
          <w:rFonts w:ascii="Calibri" w:hAnsi="Calibri" w:cs="Calibri"/>
          <w:color w:val="000000"/>
        </w:rPr>
      </w:pPr>
    </w:p>
    <w:bookmarkEnd w:id="3"/>
    <w:bookmarkEnd w:id="8"/>
    <w:p w14:paraId="76FC4B7C" w14:textId="77777777" w:rsidR="003717D3" w:rsidRPr="003717D3" w:rsidRDefault="003717D3" w:rsidP="003717D3">
      <w:pPr>
        <w:rPr>
          <w:rFonts w:ascii="Calibri" w:hAnsi="Calibri" w:cs="Calibri"/>
        </w:rPr>
      </w:pPr>
      <w:r w:rsidRPr="003717D3">
        <w:rPr>
          <w:rFonts w:ascii="Calibri" w:hAnsi="Calibri" w:cs="Calibri"/>
        </w:rPr>
        <w:t>Berdasarkan Artikel di atas, jawaban pertenyaan dibawah ini dengan tepat!</w:t>
      </w:r>
    </w:p>
    <w:p w14:paraId="47E8DBF7" w14:textId="069860B6" w:rsidR="003717D3" w:rsidRPr="003717D3" w:rsidRDefault="003717D3" w:rsidP="001B77ED">
      <w:pPr>
        <w:pStyle w:val="ListParagraph"/>
        <w:numPr>
          <w:ilvl w:val="0"/>
          <w:numId w:val="13"/>
        </w:numPr>
        <w:jc w:val="both"/>
        <w:rPr>
          <w:rFonts w:ascii="Calibri" w:hAnsi="Calibri" w:cs="Calibri"/>
        </w:rPr>
      </w:pPr>
      <w:r w:rsidRPr="003717D3">
        <w:rPr>
          <w:rFonts w:ascii="Calibri" w:hAnsi="Calibri" w:cs="Calibri"/>
        </w:rPr>
        <w:t>Berdasarkan artikel di atas dengan pendekatan pembangunan desa apa yang cocok</w:t>
      </w:r>
      <w:r w:rsidR="001B77ED">
        <w:rPr>
          <w:rFonts w:ascii="Calibri" w:hAnsi="Calibri" w:cs="Calibri"/>
        </w:rPr>
        <w:t xml:space="preserve"> dan uraikan tahapannya</w:t>
      </w:r>
      <w:r w:rsidRPr="003717D3">
        <w:rPr>
          <w:rFonts w:ascii="Calibri" w:hAnsi="Calibri" w:cs="Calibri"/>
        </w:rPr>
        <w:t>?</w:t>
      </w:r>
    </w:p>
    <w:p w14:paraId="2A70CD9B" w14:textId="77777777" w:rsidR="003717D3" w:rsidRDefault="003717D3" w:rsidP="003717D3">
      <w:pPr>
        <w:jc w:val="both"/>
      </w:pPr>
    </w:p>
    <w:p w14:paraId="65FB4B78" w14:textId="77777777" w:rsidR="00234985" w:rsidRDefault="00234985" w:rsidP="00B46F1D">
      <w:pPr>
        <w:jc w:val="both"/>
        <w:rPr>
          <w:rFonts w:asciiTheme="majorHAnsi" w:hAnsiTheme="majorHAnsi" w:cstheme="majorHAnsi"/>
          <w:sz w:val="24"/>
          <w:szCs w:val="24"/>
        </w:rPr>
      </w:pPr>
    </w:p>
    <w:p w14:paraId="567A2F44" w14:textId="2D11849F" w:rsidR="00C17AA9" w:rsidRDefault="00C17AA9">
      <w:pPr>
        <w:rPr>
          <w:rFonts w:asciiTheme="majorHAnsi" w:hAnsiTheme="majorHAnsi" w:cstheme="majorHAnsi"/>
          <w:sz w:val="24"/>
          <w:szCs w:val="24"/>
        </w:rPr>
      </w:pPr>
      <w:r>
        <w:rPr>
          <w:rFonts w:asciiTheme="majorHAnsi" w:hAnsiTheme="majorHAnsi" w:cstheme="majorHAnsi"/>
          <w:sz w:val="24"/>
          <w:szCs w:val="24"/>
        </w:rPr>
        <w:br w:type="page"/>
      </w:r>
    </w:p>
    <w:p w14:paraId="1419935E" w14:textId="77777777" w:rsidR="00445FF7" w:rsidRDefault="00445FF7" w:rsidP="00445FF7">
      <w:pPr>
        <w:jc w:val="both"/>
        <w:rPr>
          <w:rFonts w:asciiTheme="majorHAnsi" w:hAnsiTheme="majorHAnsi" w:cstheme="majorHAnsi"/>
          <w:sz w:val="24"/>
          <w:szCs w:val="24"/>
        </w:rPr>
      </w:pPr>
    </w:p>
    <w:p w14:paraId="332F8A16" w14:textId="244509D1" w:rsidR="00445FF7" w:rsidRDefault="00445FF7" w:rsidP="00445FF7">
      <w:pPr>
        <w:jc w:val="both"/>
        <w:rPr>
          <w:rFonts w:asciiTheme="majorHAnsi" w:hAnsiTheme="majorHAnsi" w:cstheme="majorHAnsi"/>
          <w:i/>
          <w:iCs/>
          <w:color w:val="0070C0"/>
          <w:sz w:val="24"/>
          <w:szCs w:val="24"/>
        </w:rPr>
      </w:pPr>
      <w:r w:rsidRPr="00A71362">
        <w:rPr>
          <w:rFonts w:asciiTheme="majorHAnsi" w:hAnsiTheme="majorHAnsi" w:cstheme="majorHAnsi"/>
          <w:color w:val="0070C0"/>
          <w:sz w:val="24"/>
          <w:szCs w:val="24"/>
        </w:rPr>
        <w:t>*</w:t>
      </w:r>
      <w:r w:rsidRPr="00A71362">
        <w:rPr>
          <w:rFonts w:asciiTheme="majorHAnsi" w:hAnsiTheme="majorHAnsi" w:cstheme="majorHAnsi"/>
          <w:i/>
          <w:iCs/>
          <w:color w:val="0070C0"/>
          <w:sz w:val="24"/>
          <w:szCs w:val="24"/>
        </w:rPr>
        <w:t>lembar soal untuk mahasiswa</w:t>
      </w:r>
    </w:p>
    <w:p w14:paraId="079665AE" w14:textId="66B7FDB7" w:rsidR="00A71362" w:rsidRDefault="00A71362" w:rsidP="00445FF7">
      <w:pPr>
        <w:jc w:val="both"/>
        <w:rPr>
          <w:rFonts w:asciiTheme="majorHAnsi" w:hAnsiTheme="majorHAnsi" w:cstheme="majorHAnsi"/>
          <w:sz w:val="24"/>
          <w:szCs w:val="24"/>
        </w:rPr>
      </w:pPr>
      <w:r>
        <w:rPr>
          <w:rFonts w:asciiTheme="majorHAnsi" w:hAnsiTheme="majorHAnsi" w:cstheme="majorHAnsi"/>
          <w:i/>
          <w:iCs/>
          <w:color w:val="0070C0"/>
          <w:sz w:val="24"/>
          <w:szCs w:val="24"/>
        </w:rPr>
        <w:t>**Soal LOTS untuk capaian kognitif C1-C3</w:t>
      </w:r>
    </w:p>
    <w:p w14:paraId="35A288DC" w14:textId="77777777" w:rsidR="00C644AA" w:rsidRPr="007E3538" w:rsidRDefault="00C644AA" w:rsidP="00C644AA">
      <w:pPr>
        <w:jc w:val="both"/>
        <w:rPr>
          <w:rFonts w:asciiTheme="majorHAnsi" w:hAnsiTheme="majorHAnsi" w:cstheme="majorHAnsi"/>
          <w:b/>
          <w:sz w:val="24"/>
          <w:szCs w:val="24"/>
        </w:rPr>
      </w:pPr>
      <w:r w:rsidRPr="007E3538">
        <w:rPr>
          <w:rFonts w:asciiTheme="majorHAnsi" w:hAnsiTheme="majorHAnsi" w:cstheme="majorHAnsi"/>
          <w:b/>
          <w:sz w:val="24"/>
          <w:szCs w:val="24"/>
        </w:rPr>
        <w:t>Kisi2 Jawaban</w:t>
      </w:r>
    </w:p>
    <w:tbl>
      <w:tblPr>
        <w:tblStyle w:val="TableGrid"/>
        <w:tblW w:w="0" w:type="auto"/>
        <w:tblLook w:val="04A0" w:firstRow="1" w:lastRow="0" w:firstColumn="1" w:lastColumn="0" w:noHBand="0" w:noVBand="1"/>
      </w:tblPr>
      <w:tblGrid>
        <w:gridCol w:w="496"/>
        <w:gridCol w:w="1901"/>
        <w:gridCol w:w="956"/>
        <w:gridCol w:w="3305"/>
        <w:gridCol w:w="2692"/>
      </w:tblGrid>
      <w:tr w:rsidR="00F07B64" w:rsidRPr="00363300" w14:paraId="2697AD98" w14:textId="77777777" w:rsidTr="00F07B64">
        <w:tc>
          <w:tcPr>
            <w:tcW w:w="496" w:type="dxa"/>
          </w:tcPr>
          <w:p w14:paraId="37691FE9" w14:textId="77777777" w:rsidR="00F07B64" w:rsidRPr="00363300" w:rsidRDefault="00F07B64" w:rsidP="00C644AA">
            <w:pPr>
              <w:jc w:val="both"/>
              <w:rPr>
                <w:rFonts w:asciiTheme="majorHAnsi" w:hAnsiTheme="majorHAnsi" w:cstheme="majorHAnsi"/>
                <w:sz w:val="24"/>
                <w:szCs w:val="24"/>
              </w:rPr>
            </w:pPr>
            <w:r w:rsidRPr="00363300">
              <w:rPr>
                <w:rFonts w:asciiTheme="majorHAnsi" w:hAnsiTheme="majorHAnsi" w:cstheme="majorHAnsi"/>
                <w:sz w:val="24"/>
                <w:szCs w:val="24"/>
              </w:rPr>
              <w:t>No</w:t>
            </w:r>
          </w:p>
        </w:tc>
        <w:tc>
          <w:tcPr>
            <w:tcW w:w="1901" w:type="dxa"/>
          </w:tcPr>
          <w:p w14:paraId="56FA0C21" w14:textId="77777777" w:rsidR="00F07B64" w:rsidRPr="00363300" w:rsidRDefault="00F07B64" w:rsidP="00C644AA">
            <w:pPr>
              <w:jc w:val="both"/>
              <w:rPr>
                <w:rFonts w:asciiTheme="majorHAnsi" w:hAnsiTheme="majorHAnsi" w:cstheme="majorHAnsi"/>
                <w:sz w:val="24"/>
                <w:szCs w:val="24"/>
              </w:rPr>
            </w:pPr>
            <w:r w:rsidRPr="00363300">
              <w:rPr>
                <w:rFonts w:asciiTheme="majorHAnsi" w:hAnsiTheme="majorHAnsi" w:cstheme="majorHAnsi"/>
                <w:sz w:val="24"/>
                <w:szCs w:val="24"/>
              </w:rPr>
              <w:t>Indikator/ Kompetensi Dasar</w:t>
            </w:r>
          </w:p>
        </w:tc>
        <w:tc>
          <w:tcPr>
            <w:tcW w:w="956" w:type="dxa"/>
          </w:tcPr>
          <w:p w14:paraId="367DDD06" w14:textId="5CBA9BD1"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 xml:space="preserve">Kognitif </w:t>
            </w:r>
          </w:p>
        </w:tc>
        <w:tc>
          <w:tcPr>
            <w:tcW w:w="3305" w:type="dxa"/>
          </w:tcPr>
          <w:p w14:paraId="51B029B3" w14:textId="71467185" w:rsidR="00F07B64" w:rsidRPr="00363300" w:rsidRDefault="00F07B64" w:rsidP="00C644AA">
            <w:pPr>
              <w:jc w:val="both"/>
              <w:rPr>
                <w:rFonts w:asciiTheme="majorHAnsi" w:hAnsiTheme="majorHAnsi" w:cstheme="majorHAnsi"/>
                <w:sz w:val="24"/>
                <w:szCs w:val="24"/>
              </w:rPr>
            </w:pPr>
            <w:r w:rsidRPr="00363300">
              <w:rPr>
                <w:rFonts w:asciiTheme="majorHAnsi" w:hAnsiTheme="majorHAnsi" w:cstheme="majorHAnsi"/>
                <w:sz w:val="24"/>
                <w:szCs w:val="24"/>
              </w:rPr>
              <w:t>Soal</w:t>
            </w:r>
          </w:p>
        </w:tc>
        <w:tc>
          <w:tcPr>
            <w:tcW w:w="2692" w:type="dxa"/>
          </w:tcPr>
          <w:p w14:paraId="6E3C9E74" w14:textId="77777777" w:rsidR="00F07B64" w:rsidRPr="00363300" w:rsidRDefault="00F07B64" w:rsidP="00C644AA">
            <w:pPr>
              <w:jc w:val="both"/>
              <w:rPr>
                <w:rFonts w:asciiTheme="majorHAnsi" w:hAnsiTheme="majorHAnsi" w:cstheme="majorHAnsi"/>
                <w:sz w:val="24"/>
                <w:szCs w:val="24"/>
              </w:rPr>
            </w:pPr>
            <w:r w:rsidRPr="00363300">
              <w:rPr>
                <w:rFonts w:asciiTheme="majorHAnsi" w:hAnsiTheme="majorHAnsi" w:cstheme="majorHAnsi"/>
                <w:sz w:val="24"/>
                <w:szCs w:val="24"/>
              </w:rPr>
              <w:t>Jawaban</w:t>
            </w:r>
          </w:p>
        </w:tc>
      </w:tr>
      <w:tr w:rsidR="00F07B64" w:rsidRPr="00363300" w14:paraId="1DFB51AF" w14:textId="77777777" w:rsidTr="00F07B64">
        <w:tc>
          <w:tcPr>
            <w:tcW w:w="496" w:type="dxa"/>
          </w:tcPr>
          <w:p w14:paraId="23EB77F6" w14:textId="77777777"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1</w:t>
            </w:r>
          </w:p>
        </w:tc>
        <w:tc>
          <w:tcPr>
            <w:tcW w:w="1901" w:type="dxa"/>
          </w:tcPr>
          <w:p w14:paraId="2F51E0B7" w14:textId="4B0EB608" w:rsidR="00F07B64" w:rsidRPr="00363300" w:rsidRDefault="003717D3" w:rsidP="00C644AA">
            <w:pPr>
              <w:jc w:val="both"/>
              <w:rPr>
                <w:rFonts w:asciiTheme="majorHAnsi" w:hAnsiTheme="majorHAnsi" w:cstheme="majorHAnsi"/>
                <w:sz w:val="24"/>
                <w:szCs w:val="24"/>
              </w:rPr>
            </w:pPr>
            <w:r w:rsidRPr="003717D3">
              <w:rPr>
                <w:rFonts w:asciiTheme="majorHAnsi" w:hAnsiTheme="majorHAnsi" w:cstheme="majorHAnsi"/>
                <w:sz w:val="24"/>
                <w:szCs w:val="24"/>
              </w:rPr>
              <w:t>Mampu menjelaskan pengertian dan tipologi desa (SUB CPMK-1)</w:t>
            </w:r>
          </w:p>
        </w:tc>
        <w:tc>
          <w:tcPr>
            <w:tcW w:w="956" w:type="dxa"/>
          </w:tcPr>
          <w:p w14:paraId="10B8DFCE" w14:textId="27A0331C" w:rsidR="00F07B64" w:rsidRPr="00363300" w:rsidRDefault="00F07B64" w:rsidP="00363300">
            <w:pPr>
              <w:jc w:val="both"/>
              <w:rPr>
                <w:rFonts w:asciiTheme="majorHAnsi" w:eastAsia="Arial Unicode MS" w:hAnsiTheme="majorHAnsi" w:cstheme="majorHAnsi"/>
                <w:color w:val="000000" w:themeColor="text1"/>
                <w:sz w:val="24"/>
                <w:szCs w:val="24"/>
              </w:rPr>
            </w:pPr>
            <w:r>
              <w:rPr>
                <w:rFonts w:asciiTheme="majorHAnsi" w:eastAsia="Arial Unicode MS" w:hAnsiTheme="majorHAnsi" w:cstheme="majorHAnsi"/>
                <w:color w:val="000000" w:themeColor="text1"/>
                <w:sz w:val="24"/>
                <w:szCs w:val="24"/>
              </w:rPr>
              <w:t>C4</w:t>
            </w:r>
          </w:p>
        </w:tc>
        <w:tc>
          <w:tcPr>
            <w:tcW w:w="3305" w:type="dxa"/>
          </w:tcPr>
          <w:p w14:paraId="2762B084" w14:textId="77777777" w:rsidR="001B77ED" w:rsidRPr="001B77ED" w:rsidRDefault="001B77ED" w:rsidP="001B77ED">
            <w:pPr>
              <w:pStyle w:val="trt0xe"/>
              <w:spacing w:before="0" w:beforeAutospacing="0" w:after="60" w:afterAutospacing="0"/>
              <w:rPr>
                <w:rFonts w:ascii="Calibri" w:hAnsi="Calibri" w:cs="Calibri"/>
                <w:color w:val="202124"/>
                <w:sz w:val="22"/>
                <w:szCs w:val="22"/>
              </w:rPr>
            </w:pPr>
            <w:r w:rsidRPr="001B77ED">
              <w:rPr>
                <w:rFonts w:ascii="Calibri" w:hAnsi="Calibri" w:cs="Calibri"/>
                <w:color w:val="202124"/>
                <w:sz w:val="22"/>
                <w:szCs w:val="22"/>
              </w:rPr>
              <w:t xml:space="preserve">Berdasarkan kondisi di atas desa Bangun Karta, </w:t>
            </w:r>
            <w:r w:rsidRPr="001B77ED">
              <w:rPr>
                <w:rFonts w:ascii="Calibri" w:hAnsi="Calibri" w:cs="Calibri"/>
                <w:color w:val="202124"/>
                <w:sz w:val="22"/>
                <w:szCs w:val="22"/>
                <w:shd w:val="clear" w:color="auto" w:fill="FFFFFF"/>
              </w:rPr>
              <w:t>Sumber Makmur dan Bunga Setaman teermasuk tipologi desa apa?</w:t>
            </w:r>
          </w:p>
          <w:p w14:paraId="29776F9D" w14:textId="77777777" w:rsidR="00F07B64" w:rsidRPr="00363300" w:rsidRDefault="00F07B64" w:rsidP="00C644AA">
            <w:pPr>
              <w:jc w:val="both"/>
              <w:rPr>
                <w:rFonts w:asciiTheme="majorHAnsi" w:hAnsiTheme="majorHAnsi" w:cstheme="majorHAnsi"/>
                <w:sz w:val="24"/>
                <w:szCs w:val="24"/>
              </w:rPr>
            </w:pPr>
          </w:p>
        </w:tc>
        <w:tc>
          <w:tcPr>
            <w:tcW w:w="2692" w:type="dxa"/>
          </w:tcPr>
          <w:p w14:paraId="6886FF41" w14:textId="52041048" w:rsidR="00F07B64" w:rsidRPr="001B77ED" w:rsidRDefault="001B77ED" w:rsidP="00363300">
            <w:pPr>
              <w:jc w:val="both"/>
              <w:rPr>
                <w:rFonts w:asciiTheme="majorHAnsi" w:hAnsiTheme="majorHAnsi" w:cstheme="majorHAnsi"/>
                <w:sz w:val="24"/>
                <w:szCs w:val="24"/>
              </w:rPr>
            </w:pPr>
            <w:r w:rsidRPr="001B77ED">
              <w:rPr>
                <w:rFonts w:asciiTheme="majorHAnsi" w:hAnsiTheme="majorHAnsi" w:cstheme="majorHAnsi"/>
                <w:sz w:val="24"/>
                <w:szCs w:val="24"/>
              </w:rPr>
              <w:t>Tipologi Desa Berdasarkan Hamparan Tempat Tinggal</w:t>
            </w:r>
          </w:p>
        </w:tc>
      </w:tr>
      <w:tr w:rsidR="00F07B64" w:rsidRPr="00363300" w14:paraId="123EAD75" w14:textId="77777777" w:rsidTr="00F07B64">
        <w:tc>
          <w:tcPr>
            <w:tcW w:w="496" w:type="dxa"/>
          </w:tcPr>
          <w:p w14:paraId="4D795DB9" w14:textId="77777777"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2</w:t>
            </w:r>
          </w:p>
        </w:tc>
        <w:tc>
          <w:tcPr>
            <w:tcW w:w="1901" w:type="dxa"/>
          </w:tcPr>
          <w:p w14:paraId="4DC51EB9" w14:textId="1299A47F" w:rsidR="00F07B64" w:rsidRPr="00363300" w:rsidRDefault="003717D3" w:rsidP="003717D3">
            <w:pPr>
              <w:jc w:val="both"/>
              <w:rPr>
                <w:rFonts w:asciiTheme="majorHAnsi" w:hAnsiTheme="majorHAnsi" w:cstheme="majorHAnsi"/>
                <w:sz w:val="24"/>
                <w:szCs w:val="24"/>
              </w:rPr>
            </w:pPr>
            <w:r w:rsidRPr="003717D3">
              <w:rPr>
                <w:rFonts w:asciiTheme="majorHAnsi" w:hAnsiTheme="majorHAnsi" w:cstheme="majorHAnsi"/>
                <w:sz w:val="24"/>
                <w:szCs w:val="24"/>
              </w:rPr>
              <w:t>Mampu menunjukkan karakteristik dan permasalahan pedesaan [Sub CPMK 2]</w:t>
            </w:r>
          </w:p>
        </w:tc>
        <w:tc>
          <w:tcPr>
            <w:tcW w:w="956" w:type="dxa"/>
          </w:tcPr>
          <w:p w14:paraId="6ECAC219" w14:textId="63599B18" w:rsidR="00F07B64" w:rsidRPr="00363300" w:rsidRDefault="00F07B64" w:rsidP="00C644AA">
            <w:pPr>
              <w:jc w:val="both"/>
              <w:rPr>
                <w:rFonts w:asciiTheme="majorHAnsi" w:hAnsiTheme="majorHAnsi" w:cstheme="majorHAnsi"/>
                <w:sz w:val="24"/>
                <w:szCs w:val="24"/>
              </w:rPr>
            </w:pPr>
            <w:r>
              <w:rPr>
                <w:rFonts w:asciiTheme="majorHAnsi" w:hAnsiTheme="majorHAnsi" w:cstheme="majorHAnsi"/>
                <w:sz w:val="24"/>
                <w:szCs w:val="24"/>
              </w:rPr>
              <w:t>C4</w:t>
            </w:r>
          </w:p>
        </w:tc>
        <w:tc>
          <w:tcPr>
            <w:tcW w:w="3305" w:type="dxa"/>
          </w:tcPr>
          <w:p w14:paraId="5F4E52A9" w14:textId="77777777" w:rsidR="001B77ED" w:rsidRPr="001B77ED" w:rsidRDefault="001B77ED" w:rsidP="001B77ED">
            <w:pPr>
              <w:jc w:val="both"/>
              <w:rPr>
                <w:rFonts w:ascii="Calibri" w:hAnsi="Calibri" w:cs="Calibri"/>
              </w:rPr>
            </w:pPr>
            <w:r w:rsidRPr="001B77ED">
              <w:rPr>
                <w:rFonts w:ascii="Calibri" w:hAnsi="Calibri" w:cs="Calibri"/>
              </w:rPr>
              <w:t xml:space="preserve">Berdasarkan isu permasalahan diatas, apabila anda sebagai </w:t>
            </w:r>
            <w:r w:rsidRPr="001B77ED">
              <w:rPr>
                <w:rFonts w:ascii="Calibri" w:hAnsi="Calibri" w:cs="Calibri"/>
                <w:i/>
              </w:rPr>
              <w:t>Planner</w:t>
            </w:r>
            <w:r w:rsidRPr="001B77ED">
              <w:rPr>
                <w:rFonts w:ascii="Calibri" w:hAnsi="Calibri" w:cs="Calibri"/>
              </w:rPr>
              <w:t xml:space="preserve">, lakukan analisis isu permasalahan tersebut di atas dengan menggunakan pendekatan berbasis masalah? </w:t>
            </w:r>
          </w:p>
          <w:p w14:paraId="1E387FCB" w14:textId="33806278" w:rsidR="00F07B64" w:rsidRPr="001B77ED" w:rsidRDefault="00F07B64" w:rsidP="001B77ED">
            <w:pPr>
              <w:jc w:val="both"/>
              <w:rPr>
                <w:rFonts w:asciiTheme="majorHAnsi" w:hAnsiTheme="majorHAnsi" w:cstheme="majorHAnsi"/>
                <w:sz w:val="24"/>
                <w:szCs w:val="24"/>
              </w:rPr>
            </w:pPr>
          </w:p>
        </w:tc>
        <w:tc>
          <w:tcPr>
            <w:tcW w:w="2692" w:type="dxa"/>
          </w:tcPr>
          <w:p w14:paraId="788B4764" w14:textId="5BCB6BDD" w:rsidR="00F07B64" w:rsidRPr="00363300" w:rsidRDefault="001B77ED" w:rsidP="00C644AA">
            <w:pPr>
              <w:jc w:val="both"/>
              <w:rPr>
                <w:rFonts w:asciiTheme="majorHAnsi" w:hAnsiTheme="majorHAnsi" w:cstheme="majorHAnsi"/>
                <w:sz w:val="24"/>
                <w:szCs w:val="24"/>
              </w:rPr>
            </w:pPr>
            <w:r>
              <w:rPr>
                <w:rFonts w:asciiTheme="majorHAnsi" w:hAnsiTheme="majorHAnsi" w:cstheme="majorHAnsi"/>
                <w:sz w:val="24"/>
                <w:szCs w:val="24"/>
              </w:rPr>
              <w:t>Mahasiswa menguraikan pendekatan berbasis permasalahan, yaitu membuat strategi berdasarkan permasalahan</w:t>
            </w:r>
          </w:p>
        </w:tc>
      </w:tr>
      <w:tr w:rsidR="001B77ED" w:rsidRPr="00363300" w14:paraId="3405DB4D" w14:textId="77777777" w:rsidTr="00F07B64">
        <w:tc>
          <w:tcPr>
            <w:tcW w:w="496" w:type="dxa"/>
          </w:tcPr>
          <w:p w14:paraId="2018FB1B" w14:textId="25F5DA33" w:rsidR="001B77ED" w:rsidRDefault="001B77ED" w:rsidP="00C644AA">
            <w:pPr>
              <w:jc w:val="both"/>
              <w:rPr>
                <w:rFonts w:asciiTheme="majorHAnsi" w:hAnsiTheme="majorHAnsi" w:cstheme="majorHAnsi"/>
                <w:sz w:val="24"/>
                <w:szCs w:val="24"/>
              </w:rPr>
            </w:pPr>
            <w:r>
              <w:rPr>
                <w:rFonts w:asciiTheme="majorHAnsi" w:hAnsiTheme="majorHAnsi" w:cstheme="majorHAnsi"/>
                <w:sz w:val="24"/>
                <w:szCs w:val="24"/>
              </w:rPr>
              <w:t>3</w:t>
            </w:r>
          </w:p>
        </w:tc>
        <w:tc>
          <w:tcPr>
            <w:tcW w:w="1901" w:type="dxa"/>
          </w:tcPr>
          <w:p w14:paraId="79660A4E" w14:textId="67B874B5" w:rsidR="001B77ED" w:rsidRPr="003717D3" w:rsidRDefault="001B77ED" w:rsidP="00C644AA">
            <w:pPr>
              <w:jc w:val="both"/>
              <w:rPr>
                <w:rFonts w:asciiTheme="majorHAnsi" w:hAnsiTheme="majorHAnsi" w:cstheme="majorHAnsi"/>
                <w:sz w:val="24"/>
                <w:szCs w:val="24"/>
              </w:rPr>
            </w:pPr>
            <w:r w:rsidRPr="003717D3">
              <w:rPr>
                <w:rFonts w:asciiTheme="majorHAnsi" w:hAnsiTheme="majorHAnsi" w:cstheme="majorHAnsi"/>
                <w:sz w:val="24"/>
                <w:szCs w:val="24"/>
              </w:rPr>
              <w:t>Mampu menunjukkan teori dan pendekatan perencanaan pedesaan  [Sub CPMK 3]</w:t>
            </w:r>
          </w:p>
        </w:tc>
        <w:tc>
          <w:tcPr>
            <w:tcW w:w="956" w:type="dxa"/>
          </w:tcPr>
          <w:p w14:paraId="5AA647D2" w14:textId="0D62550F" w:rsidR="001B77ED" w:rsidRDefault="001B77ED" w:rsidP="00C644AA">
            <w:pPr>
              <w:jc w:val="both"/>
              <w:rPr>
                <w:rFonts w:asciiTheme="majorHAnsi" w:hAnsiTheme="majorHAnsi" w:cstheme="majorHAnsi"/>
                <w:sz w:val="24"/>
                <w:szCs w:val="24"/>
              </w:rPr>
            </w:pPr>
            <w:r>
              <w:rPr>
                <w:rFonts w:asciiTheme="majorHAnsi" w:hAnsiTheme="majorHAnsi" w:cstheme="majorHAnsi"/>
                <w:sz w:val="24"/>
                <w:szCs w:val="24"/>
              </w:rPr>
              <w:t>C4</w:t>
            </w:r>
          </w:p>
        </w:tc>
        <w:tc>
          <w:tcPr>
            <w:tcW w:w="3305" w:type="dxa"/>
          </w:tcPr>
          <w:p w14:paraId="381E3C4D" w14:textId="5C74B97B" w:rsidR="001B77ED" w:rsidRPr="001B77ED" w:rsidRDefault="001B77ED" w:rsidP="001B77ED">
            <w:pPr>
              <w:jc w:val="both"/>
              <w:rPr>
                <w:rFonts w:ascii="Calibri" w:hAnsi="Calibri" w:cs="Calibri"/>
              </w:rPr>
            </w:pPr>
            <w:r w:rsidRPr="001B77ED">
              <w:rPr>
                <w:rFonts w:ascii="Calibri" w:hAnsi="Calibri" w:cs="Calibri"/>
              </w:rPr>
              <w:t>Berdasarkan artikel di atas dengan pendekatan pembangunan desa apa yang cocok?</w:t>
            </w:r>
          </w:p>
        </w:tc>
        <w:tc>
          <w:tcPr>
            <w:tcW w:w="2692" w:type="dxa"/>
          </w:tcPr>
          <w:p w14:paraId="7AFC16DB" w14:textId="739D022D" w:rsidR="001B77ED" w:rsidRDefault="001B77ED" w:rsidP="00C644AA">
            <w:pPr>
              <w:jc w:val="both"/>
              <w:rPr>
                <w:rFonts w:asciiTheme="majorHAnsi" w:hAnsiTheme="majorHAnsi" w:cstheme="majorHAnsi"/>
                <w:sz w:val="24"/>
                <w:szCs w:val="24"/>
              </w:rPr>
            </w:pPr>
            <w:r>
              <w:rPr>
                <w:rFonts w:asciiTheme="majorHAnsi" w:hAnsiTheme="majorHAnsi" w:cstheme="majorHAnsi"/>
                <w:sz w:val="24"/>
                <w:szCs w:val="24"/>
              </w:rPr>
              <w:t>Pendekatan berabasis Kekuatan</w:t>
            </w:r>
          </w:p>
        </w:tc>
      </w:tr>
      <w:tr w:rsidR="001B77ED" w:rsidRPr="00363300" w14:paraId="1E9E1871" w14:textId="77777777" w:rsidTr="00F07B64">
        <w:tc>
          <w:tcPr>
            <w:tcW w:w="496" w:type="dxa"/>
          </w:tcPr>
          <w:p w14:paraId="13921A19" w14:textId="77777777" w:rsidR="001B77ED" w:rsidRDefault="001B77ED" w:rsidP="00C644AA">
            <w:pPr>
              <w:jc w:val="both"/>
              <w:rPr>
                <w:rFonts w:asciiTheme="majorHAnsi" w:hAnsiTheme="majorHAnsi" w:cstheme="majorHAnsi"/>
                <w:sz w:val="24"/>
                <w:szCs w:val="24"/>
              </w:rPr>
            </w:pPr>
          </w:p>
        </w:tc>
        <w:tc>
          <w:tcPr>
            <w:tcW w:w="1901" w:type="dxa"/>
          </w:tcPr>
          <w:p w14:paraId="66FFFF28" w14:textId="77777777" w:rsidR="001B77ED" w:rsidRPr="003717D3" w:rsidRDefault="001B77ED" w:rsidP="00C644AA">
            <w:pPr>
              <w:jc w:val="both"/>
              <w:rPr>
                <w:rFonts w:asciiTheme="majorHAnsi" w:hAnsiTheme="majorHAnsi" w:cstheme="majorHAnsi"/>
                <w:sz w:val="24"/>
                <w:szCs w:val="24"/>
              </w:rPr>
            </w:pPr>
          </w:p>
        </w:tc>
        <w:tc>
          <w:tcPr>
            <w:tcW w:w="956" w:type="dxa"/>
          </w:tcPr>
          <w:p w14:paraId="05EC85B7" w14:textId="77777777" w:rsidR="001B77ED" w:rsidRDefault="001B77ED" w:rsidP="00C644AA">
            <w:pPr>
              <w:jc w:val="both"/>
              <w:rPr>
                <w:rFonts w:asciiTheme="majorHAnsi" w:hAnsiTheme="majorHAnsi" w:cstheme="majorHAnsi"/>
                <w:sz w:val="24"/>
                <w:szCs w:val="24"/>
              </w:rPr>
            </w:pPr>
          </w:p>
        </w:tc>
        <w:tc>
          <w:tcPr>
            <w:tcW w:w="3305" w:type="dxa"/>
          </w:tcPr>
          <w:p w14:paraId="5DD26B56" w14:textId="77777777" w:rsidR="001B77ED" w:rsidRPr="001B77ED" w:rsidRDefault="001B77ED" w:rsidP="001B77ED">
            <w:pPr>
              <w:jc w:val="both"/>
              <w:rPr>
                <w:rFonts w:ascii="Calibri" w:hAnsi="Calibri" w:cs="Calibri"/>
              </w:rPr>
            </w:pPr>
          </w:p>
        </w:tc>
        <w:tc>
          <w:tcPr>
            <w:tcW w:w="2692" w:type="dxa"/>
          </w:tcPr>
          <w:p w14:paraId="6C6CA25F" w14:textId="77777777" w:rsidR="001B77ED" w:rsidRDefault="001B77ED" w:rsidP="00C644AA">
            <w:pPr>
              <w:jc w:val="both"/>
              <w:rPr>
                <w:rFonts w:asciiTheme="majorHAnsi" w:hAnsiTheme="majorHAnsi" w:cstheme="majorHAnsi"/>
                <w:sz w:val="24"/>
                <w:szCs w:val="24"/>
              </w:rPr>
            </w:pPr>
          </w:p>
        </w:tc>
      </w:tr>
    </w:tbl>
    <w:p w14:paraId="1408A9E9" w14:textId="5B0333EF" w:rsidR="00C644AA" w:rsidRPr="00F07B64" w:rsidRDefault="00C644AA" w:rsidP="00C644AA">
      <w:pPr>
        <w:jc w:val="both"/>
        <w:rPr>
          <w:rFonts w:asciiTheme="majorHAnsi" w:hAnsiTheme="majorHAnsi" w:cstheme="majorHAnsi"/>
          <w:color w:val="0070C0"/>
          <w:sz w:val="24"/>
          <w:szCs w:val="24"/>
        </w:rPr>
      </w:pPr>
    </w:p>
    <w:sectPr w:rsidR="00C644AA" w:rsidRPr="00F07B64">
      <w:headerReference w:type="default" r:id="rId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79A335" w14:textId="77777777" w:rsidR="00136F66" w:rsidRDefault="00136F66" w:rsidP="00B17E80">
      <w:pPr>
        <w:spacing w:after="0" w:line="240" w:lineRule="auto"/>
      </w:pPr>
      <w:r>
        <w:separator/>
      </w:r>
    </w:p>
  </w:endnote>
  <w:endnote w:type="continuationSeparator" w:id="0">
    <w:p w14:paraId="335C49A3" w14:textId="77777777" w:rsidR="00136F66" w:rsidRDefault="00136F66" w:rsidP="00B17E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Unicode MS">
    <w:panose1 w:val="020B0604020202020204"/>
    <w:charset w:val="80"/>
    <w:family w:val="swiss"/>
    <w:notTrueType/>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320BB" w14:textId="77777777" w:rsidR="00136F66" w:rsidRDefault="00136F66" w:rsidP="00B17E80">
      <w:pPr>
        <w:spacing w:after="0" w:line="240" w:lineRule="auto"/>
      </w:pPr>
      <w:r>
        <w:separator/>
      </w:r>
    </w:p>
  </w:footnote>
  <w:footnote w:type="continuationSeparator" w:id="0">
    <w:p w14:paraId="28C050D3" w14:textId="77777777" w:rsidR="00136F66" w:rsidRDefault="00136F66" w:rsidP="00B17E8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548F45" w14:textId="036AE66C" w:rsidR="00B17E80" w:rsidRPr="00B17E80" w:rsidRDefault="00B17E80" w:rsidP="00B17E80">
    <w:pPr>
      <w:pStyle w:val="Header"/>
      <w:ind w:left="1843"/>
      <w:jc w:val="center"/>
      <w:rPr>
        <w:b/>
        <w:bCs/>
        <w:sz w:val="28"/>
        <w:szCs w:val="28"/>
      </w:rPr>
    </w:pPr>
    <w:r>
      <w:rPr>
        <w:b/>
        <w:bCs/>
        <w:noProof/>
        <w:sz w:val="28"/>
        <w:szCs w:val="28"/>
      </w:rPr>
      <w:drawing>
        <wp:anchor distT="0" distB="0" distL="114300" distR="114300" simplePos="0" relativeHeight="251658240" behindDoc="0" locked="0" layoutInCell="1" allowOverlap="1" wp14:anchorId="32BF6989" wp14:editId="17E79077">
          <wp:simplePos x="0" y="0"/>
          <wp:positionH relativeFrom="column">
            <wp:posOffset>323850</wp:posOffset>
          </wp:positionH>
          <wp:positionV relativeFrom="paragraph">
            <wp:posOffset>-133350</wp:posOffset>
          </wp:positionV>
          <wp:extent cx="990600" cy="990600"/>
          <wp:effectExtent l="0" t="0" r="0" b="0"/>
          <wp:wrapNone/>
          <wp:docPr id="5" name="Picture 5" descr="Ic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Icon&#10;&#10;Description automatically generated with medium confidence"/>
                  <pic:cNvPicPr/>
                </pic:nvPicPr>
                <pic:blipFill>
                  <a:blip r:embed="rId1">
                    <a:extLst>
                      <a:ext uri="{28A0092B-C50C-407E-A947-70E740481C1C}">
                        <a14:useLocalDpi xmlns:a14="http://schemas.microsoft.com/office/drawing/2010/main" val="0"/>
                      </a:ext>
                    </a:extLst>
                  </a:blip>
                  <a:stretch>
                    <a:fillRect/>
                  </a:stretch>
                </pic:blipFill>
                <pic:spPr>
                  <a:xfrm>
                    <a:off x="0" y="0"/>
                    <a:ext cx="990600" cy="990600"/>
                  </a:xfrm>
                  <a:prstGeom prst="rect">
                    <a:avLst/>
                  </a:prstGeom>
                </pic:spPr>
              </pic:pic>
            </a:graphicData>
          </a:graphic>
          <wp14:sizeRelH relativeFrom="page">
            <wp14:pctWidth>0</wp14:pctWidth>
          </wp14:sizeRelH>
          <wp14:sizeRelV relativeFrom="page">
            <wp14:pctHeight>0</wp14:pctHeight>
          </wp14:sizeRelV>
        </wp:anchor>
      </w:drawing>
    </w:r>
    <w:r w:rsidRPr="00B17E80">
      <w:rPr>
        <w:b/>
        <w:bCs/>
        <w:sz w:val="28"/>
        <w:szCs w:val="28"/>
      </w:rPr>
      <w:t xml:space="preserve">PANITIA UJIAN TENGAH SEMESTER </w:t>
    </w:r>
    <w:r w:rsidR="009E4383">
      <w:rPr>
        <w:b/>
        <w:bCs/>
        <w:sz w:val="28"/>
        <w:szCs w:val="28"/>
      </w:rPr>
      <w:t>GENAP</w:t>
    </w:r>
    <w:r w:rsidRPr="00B17E80">
      <w:rPr>
        <w:b/>
        <w:bCs/>
        <w:sz w:val="28"/>
        <w:szCs w:val="28"/>
      </w:rPr>
      <w:t xml:space="preserve"> 2022/2023</w:t>
    </w:r>
  </w:p>
  <w:p w14:paraId="11DF86C1" w14:textId="408378F7" w:rsidR="00B17E80" w:rsidRDefault="00B17E80" w:rsidP="00B17E80">
    <w:pPr>
      <w:pStyle w:val="Header"/>
      <w:ind w:left="1843"/>
      <w:jc w:val="center"/>
    </w:pPr>
    <w:r>
      <w:t>YAYASAN PAKUAN SILIWANGI</w:t>
    </w:r>
  </w:p>
  <w:p w14:paraId="723B1573" w14:textId="76BA3B0D" w:rsidR="00B17E80" w:rsidRDefault="00B17E80" w:rsidP="00B17E80">
    <w:pPr>
      <w:pStyle w:val="Header"/>
      <w:ind w:left="1843"/>
      <w:jc w:val="center"/>
    </w:pPr>
    <w:r>
      <w:t>UNIVERSITAS PAKUAN</w:t>
    </w:r>
  </w:p>
  <w:p w14:paraId="08334949" w14:textId="7C14D832" w:rsidR="00B17E80" w:rsidRDefault="00B17E80" w:rsidP="00B17E80">
    <w:pPr>
      <w:pStyle w:val="Header"/>
      <w:ind w:left="1843"/>
      <w:jc w:val="center"/>
      <w:rPr>
        <w:b/>
        <w:bCs/>
      </w:rPr>
    </w:pPr>
    <w:r w:rsidRPr="00B17E80">
      <w:rPr>
        <w:b/>
        <w:bCs/>
      </w:rPr>
      <w:t>FAKULTAS TEKNIK</w:t>
    </w:r>
  </w:p>
  <w:p w14:paraId="46B70281" w14:textId="6282E75D" w:rsidR="00B17E80" w:rsidRPr="00B17E80" w:rsidRDefault="00B17E80" w:rsidP="00B17E80">
    <w:pPr>
      <w:pStyle w:val="Header"/>
      <w:ind w:left="1843"/>
      <w:jc w:val="center"/>
      <w:rPr>
        <w:b/>
        <w:bCs/>
      </w:rPr>
    </w:pPr>
    <w:r>
      <w:rPr>
        <w:b/>
        <w:bCs/>
      </w:rPr>
      <w:t>Jl. Pakuan PO Box. 452 Telp/Fax. (0251) 8311007 Bogor</w:t>
    </w:r>
  </w:p>
  <w:p w14:paraId="10659509" w14:textId="52F2C781" w:rsidR="00B17E80" w:rsidRDefault="00B17E80">
    <w:pPr>
      <w:pStyle w:val="Header"/>
    </w:pPr>
    <w:r w:rsidRPr="00C644AA">
      <w:rPr>
        <w:rFonts w:asciiTheme="majorHAnsi" w:eastAsia="Arial Unicode MS" w:hAnsiTheme="majorHAnsi" w:cstheme="majorHAnsi"/>
        <w:noProof/>
        <w:color w:val="000000" w:themeColor="text1"/>
        <w:sz w:val="24"/>
        <w:szCs w:val="24"/>
      </w:rPr>
      <mc:AlternateContent>
        <mc:Choice Requires="wps">
          <w:drawing>
            <wp:anchor distT="0" distB="0" distL="114300" distR="114300" simplePos="0" relativeHeight="251660288" behindDoc="0" locked="0" layoutInCell="1" allowOverlap="1" wp14:anchorId="2C89E887" wp14:editId="3AB289C5">
              <wp:simplePos x="0" y="0"/>
              <wp:positionH relativeFrom="column">
                <wp:posOffset>-257175</wp:posOffset>
              </wp:positionH>
              <wp:positionV relativeFrom="paragraph">
                <wp:posOffset>120015</wp:posOffset>
              </wp:positionV>
              <wp:extent cx="6360795" cy="0"/>
              <wp:effectExtent l="0" t="19050" r="20955"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60795" cy="0"/>
                      </a:xfrm>
                      <a:prstGeom prst="straightConnector1">
                        <a:avLst/>
                      </a:prstGeom>
                      <a:noFill/>
                      <a:ln w="31750">
                        <a:solidFill>
                          <a:schemeClr val="dk1">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736EEDCB" id="_x0000_t32" coordsize="21600,21600" o:spt="32" o:oned="t" path="m,l21600,21600e" filled="f">
              <v:path arrowok="t" fillok="f" o:connecttype="none"/>
              <o:lock v:ext="edit" shapetype="t"/>
            </v:shapetype>
            <v:shape id="Straight Arrow Connector 1" o:spid="_x0000_s1026" type="#_x0000_t32" style="position:absolute;margin-left:-20.25pt;margin-top:9.45pt;width:500.8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" strokecolor="black [3200]" strokeweight="2.5pt">
              <v:shadow color="#868686"/>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51536"/>
    <w:multiLevelType w:val="hybridMultilevel"/>
    <w:tmpl w:val="BEB0F0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315B1A"/>
    <w:multiLevelType w:val="hybridMultilevel"/>
    <w:tmpl w:val="BEB0F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C0005B1"/>
    <w:multiLevelType w:val="hybridMultilevel"/>
    <w:tmpl w:val="A20E5C74"/>
    <w:lvl w:ilvl="0" w:tplc="FFFFFFFF">
      <w:start w:val="1"/>
      <w:numFmt w:val="decimal"/>
      <w:lvlText w:val="%1."/>
      <w:lvlJc w:val="left"/>
      <w:pPr>
        <w:ind w:left="99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06E7CD6"/>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CD632E"/>
    <w:multiLevelType w:val="hybridMultilevel"/>
    <w:tmpl w:val="BEB0F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C562785"/>
    <w:multiLevelType w:val="hybridMultilevel"/>
    <w:tmpl w:val="88D26CE2"/>
    <w:lvl w:ilvl="0" w:tplc="FD66B5F2">
      <w:start w:val="9"/>
      <w:numFmt w:val="bullet"/>
      <w:lvlText w:val="-"/>
      <w:lvlJc w:val="left"/>
      <w:pPr>
        <w:ind w:left="720" w:hanging="360"/>
      </w:pPr>
      <w:rPr>
        <w:rFonts w:ascii="Times New Roman" w:eastAsiaTheme="minorEastAsia"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 w15:restartNumberingAfterBreak="0">
    <w:nsid w:val="41077861"/>
    <w:multiLevelType w:val="multilevel"/>
    <w:tmpl w:val="0421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441B0DA7"/>
    <w:multiLevelType w:val="hybridMultilevel"/>
    <w:tmpl w:val="C9C40696"/>
    <w:lvl w:ilvl="0" w:tplc="7D72F286">
      <w:start w:val="9"/>
      <w:numFmt w:val="bullet"/>
      <w:lvlText w:val="-"/>
      <w:lvlJc w:val="left"/>
      <w:pPr>
        <w:ind w:left="720" w:hanging="360"/>
      </w:pPr>
      <w:rPr>
        <w:rFonts w:ascii="Times New Roman" w:eastAsiaTheme="minorEastAsia"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8" w15:restartNumberingAfterBreak="0">
    <w:nsid w:val="4BA00FA6"/>
    <w:multiLevelType w:val="hybridMultilevel"/>
    <w:tmpl w:val="BEB0F0D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500234B2"/>
    <w:multiLevelType w:val="hybridMultilevel"/>
    <w:tmpl w:val="A20E5C74"/>
    <w:lvl w:ilvl="0" w:tplc="0409000F">
      <w:start w:val="1"/>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5BD6EAA"/>
    <w:multiLevelType w:val="hybridMultilevel"/>
    <w:tmpl w:val="6E0EA612"/>
    <w:lvl w:ilvl="0" w:tplc="753C1F4A">
      <w:start w:val="1"/>
      <w:numFmt w:val="decimal"/>
      <w:lvlText w:val="%1)"/>
      <w:lvlJc w:val="left"/>
      <w:pPr>
        <w:ind w:left="1080" w:hanging="360"/>
      </w:pPr>
      <w:rPr>
        <w:rFonts w:asciiTheme="minorHAnsi" w:eastAsiaTheme="minorHAnsi" w:hAnsiTheme="minorHAnsi" w:cstheme="minorBid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9847316"/>
    <w:multiLevelType w:val="hybridMultilevel"/>
    <w:tmpl w:val="E7E24550"/>
    <w:lvl w:ilvl="0" w:tplc="5D2834C8">
      <w:start w:val="1"/>
      <w:numFmt w:val="bullet"/>
      <w:lvlText w:val=""/>
      <w:lvlJc w:val="left"/>
      <w:pPr>
        <w:tabs>
          <w:tab w:val="num" w:pos="720"/>
        </w:tabs>
        <w:ind w:left="720" w:hanging="360"/>
      </w:pPr>
      <w:rPr>
        <w:rFonts w:ascii="Wingdings" w:hAnsi="Wingdings" w:hint="default"/>
      </w:rPr>
    </w:lvl>
    <w:lvl w:ilvl="1" w:tplc="6BFE5980" w:tentative="1">
      <w:start w:val="1"/>
      <w:numFmt w:val="bullet"/>
      <w:lvlText w:val=""/>
      <w:lvlJc w:val="left"/>
      <w:pPr>
        <w:tabs>
          <w:tab w:val="num" w:pos="1440"/>
        </w:tabs>
        <w:ind w:left="1440" w:hanging="360"/>
      </w:pPr>
      <w:rPr>
        <w:rFonts w:ascii="Wingdings" w:hAnsi="Wingdings" w:hint="default"/>
      </w:rPr>
    </w:lvl>
    <w:lvl w:ilvl="2" w:tplc="0FA8F982" w:tentative="1">
      <w:start w:val="1"/>
      <w:numFmt w:val="bullet"/>
      <w:lvlText w:val=""/>
      <w:lvlJc w:val="left"/>
      <w:pPr>
        <w:tabs>
          <w:tab w:val="num" w:pos="2160"/>
        </w:tabs>
        <w:ind w:left="2160" w:hanging="360"/>
      </w:pPr>
      <w:rPr>
        <w:rFonts w:ascii="Wingdings" w:hAnsi="Wingdings" w:hint="default"/>
      </w:rPr>
    </w:lvl>
    <w:lvl w:ilvl="3" w:tplc="AAF024D4" w:tentative="1">
      <w:start w:val="1"/>
      <w:numFmt w:val="bullet"/>
      <w:lvlText w:val=""/>
      <w:lvlJc w:val="left"/>
      <w:pPr>
        <w:tabs>
          <w:tab w:val="num" w:pos="2880"/>
        </w:tabs>
        <w:ind w:left="2880" w:hanging="360"/>
      </w:pPr>
      <w:rPr>
        <w:rFonts w:ascii="Wingdings" w:hAnsi="Wingdings" w:hint="default"/>
      </w:rPr>
    </w:lvl>
    <w:lvl w:ilvl="4" w:tplc="516AC8C6" w:tentative="1">
      <w:start w:val="1"/>
      <w:numFmt w:val="bullet"/>
      <w:lvlText w:val=""/>
      <w:lvlJc w:val="left"/>
      <w:pPr>
        <w:tabs>
          <w:tab w:val="num" w:pos="3600"/>
        </w:tabs>
        <w:ind w:left="3600" w:hanging="360"/>
      </w:pPr>
      <w:rPr>
        <w:rFonts w:ascii="Wingdings" w:hAnsi="Wingdings" w:hint="default"/>
      </w:rPr>
    </w:lvl>
    <w:lvl w:ilvl="5" w:tplc="D16CBBD2" w:tentative="1">
      <w:start w:val="1"/>
      <w:numFmt w:val="bullet"/>
      <w:lvlText w:val=""/>
      <w:lvlJc w:val="left"/>
      <w:pPr>
        <w:tabs>
          <w:tab w:val="num" w:pos="4320"/>
        </w:tabs>
        <w:ind w:left="4320" w:hanging="360"/>
      </w:pPr>
      <w:rPr>
        <w:rFonts w:ascii="Wingdings" w:hAnsi="Wingdings" w:hint="default"/>
      </w:rPr>
    </w:lvl>
    <w:lvl w:ilvl="6" w:tplc="0E24BF94" w:tentative="1">
      <w:start w:val="1"/>
      <w:numFmt w:val="bullet"/>
      <w:lvlText w:val=""/>
      <w:lvlJc w:val="left"/>
      <w:pPr>
        <w:tabs>
          <w:tab w:val="num" w:pos="5040"/>
        </w:tabs>
        <w:ind w:left="5040" w:hanging="360"/>
      </w:pPr>
      <w:rPr>
        <w:rFonts w:ascii="Wingdings" w:hAnsi="Wingdings" w:hint="default"/>
      </w:rPr>
    </w:lvl>
    <w:lvl w:ilvl="7" w:tplc="080ABB72" w:tentative="1">
      <w:start w:val="1"/>
      <w:numFmt w:val="bullet"/>
      <w:lvlText w:val=""/>
      <w:lvlJc w:val="left"/>
      <w:pPr>
        <w:tabs>
          <w:tab w:val="num" w:pos="5760"/>
        </w:tabs>
        <w:ind w:left="5760" w:hanging="360"/>
      </w:pPr>
      <w:rPr>
        <w:rFonts w:ascii="Wingdings" w:hAnsi="Wingdings" w:hint="default"/>
      </w:rPr>
    </w:lvl>
    <w:lvl w:ilvl="8" w:tplc="B2B088DC"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A897C7D"/>
    <w:multiLevelType w:val="multilevel"/>
    <w:tmpl w:val="4CE08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6A47252"/>
    <w:multiLevelType w:val="hybridMultilevel"/>
    <w:tmpl w:val="A20E5C74"/>
    <w:lvl w:ilvl="0" w:tplc="FFFFFFFF">
      <w:start w:val="1"/>
      <w:numFmt w:val="decimal"/>
      <w:lvlText w:val="%1."/>
      <w:lvlJc w:val="left"/>
      <w:pPr>
        <w:ind w:left="99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6FD224DB"/>
    <w:multiLevelType w:val="hybridMultilevel"/>
    <w:tmpl w:val="D4F44368"/>
    <w:lvl w:ilvl="0" w:tplc="8A7E84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73FE22C0"/>
    <w:multiLevelType w:val="hybridMultilevel"/>
    <w:tmpl w:val="A5D67B22"/>
    <w:lvl w:ilvl="0" w:tplc="3CDC32E2">
      <w:start w:val="1"/>
      <w:numFmt w:val="bullet"/>
      <w:lvlText w:val=""/>
      <w:lvlJc w:val="left"/>
      <w:pPr>
        <w:tabs>
          <w:tab w:val="num" w:pos="720"/>
        </w:tabs>
        <w:ind w:left="720" w:hanging="360"/>
      </w:pPr>
      <w:rPr>
        <w:rFonts w:ascii="Wingdings" w:hAnsi="Wingdings" w:hint="default"/>
      </w:rPr>
    </w:lvl>
    <w:lvl w:ilvl="1" w:tplc="83B05D6E" w:tentative="1">
      <w:start w:val="1"/>
      <w:numFmt w:val="bullet"/>
      <w:lvlText w:val=""/>
      <w:lvlJc w:val="left"/>
      <w:pPr>
        <w:tabs>
          <w:tab w:val="num" w:pos="1440"/>
        </w:tabs>
        <w:ind w:left="1440" w:hanging="360"/>
      </w:pPr>
      <w:rPr>
        <w:rFonts w:ascii="Wingdings" w:hAnsi="Wingdings" w:hint="default"/>
      </w:rPr>
    </w:lvl>
    <w:lvl w:ilvl="2" w:tplc="C974F62E" w:tentative="1">
      <w:start w:val="1"/>
      <w:numFmt w:val="bullet"/>
      <w:lvlText w:val=""/>
      <w:lvlJc w:val="left"/>
      <w:pPr>
        <w:tabs>
          <w:tab w:val="num" w:pos="2160"/>
        </w:tabs>
        <w:ind w:left="2160" w:hanging="360"/>
      </w:pPr>
      <w:rPr>
        <w:rFonts w:ascii="Wingdings" w:hAnsi="Wingdings" w:hint="default"/>
      </w:rPr>
    </w:lvl>
    <w:lvl w:ilvl="3" w:tplc="D6CAB788" w:tentative="1">
      <w:start w:val="1"/>
      <w:numFmt w:val="bullet"/>
      <w:lvlText w:val=""/>
      <w:lvlJc w:val="left"/>
      <w:pPr>
        <w:tabs>
          <w:tab w:val="num" w:pos="2880"/>
        </w:tabs>
        <w:ind w:left="2880" w:hanging="360"/>
      </w:pPr>
      <w:rPr>
        <w:rFonts w:ascii="Wingdings" w:hAnsi="Wingdings" w:hint="default"/>
      </w:rPr>
    </w:lvl>
    <w:lvl w:ilvl="4" w:tplc="4E58E6EC" w:tentative="1">
      <w:start w:val="1"/>
      <w:numFmt w:val="bullet"/>
      <w:lvlText w:val=""/>
      <w:lvlJc w:val="left"/>
      <w:pPr>
        <w:tabs>
          <w:tab w:val="num" w:pos="3600"/>
        </w:tabs>
        <w:ind w:left="3600" w:hanging="360"/>
      </w:pPr>
      <w:rPr>
        <w:rFonts w:ascii="Wingdings" w:hAnsi="Wingdings" w:hint="default"/>
      </w:rPr>
    </w:lvl>
    <w:lvl w:ilvl="5" w:tplc="81C8581A" w:tentative="1">
      <w:start w:val="1"/>
      <w:numFmt w:val="bullet"/>
      <w:lvlText w:val=""/>
      <w:lvlJc w:val="left"/>
      <w:pPr>
        <w:tabs>
          <w:tab w:val="num" w:pos="4320"/>
        </w:tabs>
        <w:ind w:left="4320" w:hanging="360"/>
      </w:pPr>
      <w:rPr>
        <w:rFonts w:ascii="Wingdings" w:hAnsi="Wingdings" w:hint="default"/>
      </w:rPr>
    </w:lvl>
    <w:lvl w:ilvl="6" w:tplc="49084CA0" w:tentative="1">
      <w:start w:val="1"/>
      <w:numFmt w:val="bullet"/>
      <w:lvlText w:val=""/>
      <w:lvlJc w:val="left"/>
      <w:pPr>
        <w:tabs>
          <w:tab w:val="num" w:pos="5040"/>
        </w:tabs>
        <w:ind w:left="5040" w:hanging="360"/>
      </w:pPr>
      <w:rPr>
        <w:rFonts w:ascii="Wingdings" w:hAnsi="Wingdings" w:hint="default"/>
      </w:rPr>
    </w:lvl>
    <w:lvl w:ilvl="7" w:tplc="27EE59DC" w:tentative="1">
      <w:start w:val="1"/>
      <w:numFmt w:val="bullet"/>
      <w:lvlText w:val=""/>
      <w:lvlJc w:val="left"/>
      <w:pPr>
        <w:tabs>
          <w:tab w:val="num" w:pos="5760"/>
        </w:tabs>
        <w:ind w:left="5760" w:hanging="360"/>
      </w:pPr>
      <w:rPr>
        <w:rFonts w:ascii="Wingdings" w:hAnsi="Wingdings" w:hint="default"/>
      </w:rPr>
    </w:lvl>
    <w:lvl w:ilvl="8" w:tplc="BC0EF3C6" w:tentative="1">
      <w:start w:val="1"/>
      <w:numFmt w:val="bullet"/>
      <w:lvlText w:val=""/>
      <w:lvlJc w:val="left"/>
      <w:pPr>
        <w:tabs>
          <w:tab w:val="num" w:pos="6480"/>
        </w:tabs>
        <w:ind w:left="6480" w:hanging="360"/>
      </w:pPr>
      <w:rPr>
        <w:rFonts w:ascii="Wingdings" w:hAnsi="Wingdings" w:hint="default"/>
      </w:rPr>
    </w:lvl>
  </w:abstractNum>
  <w:num w:numId="1" w16cid:durableId="932783785">
    <w:abstractNumId w:val="9"/>
  </w:num>
  <w:num w:numId="2" w16cid:durableId="1904096209">
    <w:abstractNumId w:val="3"/>
  </w:num>
  <w:num w:numId="3" w16cid:durableId="723061507">
    <w:abstractNumId w:val="15"/>
  </w:num>
  <w:num w:numId="4" w16cid:durableId="865023692">
    <w:abstractNumId w:val="11"/>
  </w:num>
  <w:num w:numId="5" w16cid:durableId="1203397443">
    <w:abstractNumId w:val="5"/>
  </w:num>
  <w:num w:numId="6" w16cid:durableId="1146969840">
    <w:abstractNumId w:val="7"/>
  </w:num>
  <w:num w:numId="7" w16cid:durableId="248008037">
    <w:abstractNumId w:val="13"/>
  </w:num>
  <w:num w:numId="8" w16cid:durableId="1166091547">
    <w:abstractNumId w:val="14"/>
  </w:num>
  <w:num w:numId="9" w16cid:durableId="1947538637">
    <w:abstractNumId w:val="2"/>
  </w:num>
  <w:num w:numId="10" w16cid:durableId="2118713606">
    <w:abstractNumId w:val="10"/>
  </w:num>
  <w:num w:numId="11" w16cid:durableId="3338620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61501733">
    <w:abstractNumId w:val="12"/>
  </w:num>
  <w:num w:numId="13" w16cid:durableId="219171079">
    <w:abstractNumId w:val="0"/>
  </w:num>
  <w:num w:numId="14" w16cid:durableId="767000121">
    <w:abstractNumId w:val="4"/>
  </w:num>
  <w:num w:numId="15" w16cid:durableId="211698934">
    <w:abstractNumId w:val="8"/>
  </w:num>
  <w:num w:numId="16" w16cid:durableId="12140006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6F1D"/>
    <w:rsid w:val="000563EB"/>
    <w:rsid w:val="000952F9"/>
    <w:rsid w:val="00095C3E"/>
    <w:rsid w:val="00136F66"/>
    <w:rsid w:val="001B77ED"/>
    <w:rsid w:val="001E2149"/>
    <w:rsid w:val="0021366E"/>
    <w:rsid w:val="00234985"/>
    <w:rsid w:val="00363300"/>
    <w:rsid w:val="003717D3"/>
    <w:rsid w:val="003D6184"/>
    <w:rsid w:val="00445FF7"/>
    <w:rsid w:val="005D73C5"/>
    <w:rsid w:val="007060A6"/>
    <w:rsid w:val="007441E9"/>
    <w:rsid w:val="007A0024"/>
    <w:rsid w:val="007E3538"/>
    <w:rsid w:val="008137C2"/>
    <w:rsid w:val="009E4383"/>
    <w:rsid w:val="00A501C9"/>
    <w:rsid w:val="00A71362"/>
    <w:rsid w:val="00AE73A5"/>
    <w:rsid w:val="00B026F6"/>
    <w:rsid w:val="00B0335F"/>
    <w:rsid w:val="00B17E80"/>
    <w:rsid w:val="00B20F6A"/>
    <w:rsid w:val="00B46F1D"/>
    <w:rsid w:val="00BB6301"/>
    <w:rsid w:val="00C17AA9"/>
    <w:rsid w:val="00C644AA"/>
    <w:rsid w:val="00D57055"/>
    <w:rsid w:val="00D7242C"/>
    <w:rsid w:val="00DC4105"/>
    <w:rsid w:val="00E60E83"/>
    <w:rsid w:val="00EF23ED"/>
    <w:rsid w:val="00F07B64"/>
    <w:rsid w:val="00F11DFD"/>
    <w:rsid w:val="00FC74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680DCF"/>
  <w15:chartTrackingRefBased/>
  <w15:docId w15:val="{318239D9-F0EF-4511-824F-2AC90917C7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17D3"/>
    <w:pPr>
      <w:keepNext/>
      <w:keepLines/>
      <w:numPr>
        <w:numId w:val="11"/>
      </w:numPr>
      <w:spacing w:before="480" w:after="0" w:line="276" w:lineRule="auto"/>
      <w:outlineLvl w:val="0"/>
    </w:pPr>
    <w:rPr>
      <w:rFonts w:asciiTheme="majorHAnsi" w:eastAsiaTheme="majorEastAsia" w:hAnsiTheme="majorHAnsi" w:cstheme="majorBidi"/>
      <w:b/>
      <w:bCs/>
      <w:color w:val="2E74B5" w:themeColor="accent1" w:themeShade="BF"/>
      <w:sz w:val="28"/>
      <w:szCs w:val="28"/>
      <w:lang w:val="id-ID"/>
    </w:rPr>
  </w:style>
  <w:style w:type="paragraph" w:styleId="Heading2">
    <w:name w:val="heading 2"/>
    <w:basedOn w:val="Normal"/>
    <w:next w:val="Normal"/>
    <w:link w:val="Heading2Char"/>
    <w:uiPriority w:val="9"/>
    <w:unhideWhenUsed/>
    <w:qFormat/>
    <w:rsid w:val="003717D3"/>
    <w:pPr>
      <w:keepNext/>
      <w:keepLines/>
      <w:numPr>
        <w:ilvl w:val="1"/>
        <w:numId w:val="11"/>
      </w:numPr>
      <w:spacing w:before="200" w:after="0" w:line="276" w:lineRule="auto"/>
      <w:outlineLvl w:val="1"/>
    </w:pPr>
    <w:rPr>
      <w:rFonts w:asciiTheme="majorHAnsi" w:eastAsiaTheme="majorEastAsia" w:hAnsiTheme="majorHAnsi" w:cstheme="majorBidi"/>
      <w:b/>
      <w:bCs/>
      <w:color w:val="5B9BD5" w:themeColor="accent1"/>
      <w:sz w:val="26"/>
      <w:szCs w:val="26"/>
      <w:lang w:val="id-ID"/>
    </w:rPr>
  </w:style>
  <w:style w:type="paragraph" w:styleId="Heading3">
    <w:name w:val="heading 3"/>
    <w:basedOn w:val="Normal"/>
    <w:next w:val="Normal"/>
    <w:link w:val="Heading3Char"/>
    <w:uiPriority w:val="9"/>
    <w:unhideWhenUsed/>
    <w:qFormat/>
    <w:rsid w:val="003717D3"/>
    <w:pPr>
      <w:keepNext/>
      <w:keepLines/>
      <w:numPr>
        <w:ilvl w:val="2"/>
        <w:numId w:val="11"/>
      </w:numPr>
      <w:spacing w:before="200" w:after="0" w:line="276" w:lineRule="auto"/>
      <w:outlineLvl w:val="2"/>
    </w:pPr>
    <w:rPr>
      <w:rFonts w:asciiTheme="majorHAnsi" w:eastAsiaTheme="majorEastAsia" w:hAnsiTheme="majorHAnsi" w:cstheme="majorBidi"/>
      <w:b/>
      <w:bCs/>
      <w:color w:val="5B9BD5" w:themeColor="accent1"/>
      <w:lang w:val="id-ID"/>
    </w:rPr>
  </w:style>
  <w:style w:type="paragraph" w:styleId="Heading4">
    <w:name w:val="heading 4"/>
    <w:basedOn w:val="Normal"/>
    <w:next w:val="Normal"/>
    <w:link w:val="Heading4Char"/>
    <w:uiPriority w:val="9"/>
    <w:semiHidden/>
    <w:unhideWhenUsed/>
    <w:qFormat/>
    <w:rsid w:val="003717D3"/>
    <w:pPr>
      <w:keepNext/>
      <w:keepLines/>
      <w:numPr>
        <w:ilvl w:val="3"/>
        <w:numId w:val="11"/>
      </w:numPr>
      <w:spacing w:before="200" w:after="0" w:line="276" w:lineRule="auto"/>
      <w:outlineLvl w:val="3"/>
    </w:pPr>
    <w:rPr>
      <w:rFonts w:asciiTheme="majorHAnsi" w:eastAsiaTheme="majorEastAsia" w:hAnsiTheme="majorHAnsi" w:cstheme="majorBidi"/>
      <w:b/>
      <w:bCs/>
      <w:i/>
      <w:iCs/>
      <w:color w:val="5B9BD5" w:themeColor="accent1"/>
      <w:lang w:val="id-ID"/>
    </w:rPr>
  </w:style>
  <w:style w:type="paragraph" w:styleId="Heading5">
    <w:name w:val="heading 5"/>
    <w:basedOn w:val="Normal"/>
    <w:next w:val="Normal"/>
    <w:link w:val="Heading5Char"/>
    <w:uiPriority w:val="9"/>
    <w:semiHidden/>
    <w:unhideWhenUsed/>
    <w:qFormat/>
    <w:rsid w:val="003717D3"/>
    <w:pPr>
      <w:keepNext/>
      <w:keepLines/>
      <w:numPr>
        <w:ilvl w:val="4"/>
        <w:numId w:val="11"/>
      </w:numPr>
      <w:spacing w:before="200" w:after="0" w:line="276" w:lineRule="auto"/>
      <w:outlineLvl w:val="4"/>
    </w:pPr>
    <w:rPr>
      <w:rFonts w:asciiTheme="majorHAnsi" w:eastAsiaTheme="majorEastAsia" w:hAnsiTheme="majorHAnsi" w:cstheme="majorBidi"/>
      <w:color w:val="1F4D78" w:themeColor="accent1" w:themeShade="7F"/>
      <w:lang w:val="id-ID"/>
    </w:rPr>
  </w:style>
  <w:style w:type="paragraph" w:styleId="Heading6">
    <w:name w:val="heading 6"/>
    <w:basedOn w:val="Normal"/>
    <w:next w:val="Normal"/>
    <w:link w:val="Heading6Char"/>
    <w:uiPriority w:val="9"/>
    <w:semiHidden/>
    <w:unhideWhenUsed/>
    <w:qFormat/>
    <w:rsid w:val="003717D3"/>
    <w:pPr>
      <w:keepNext/>
      <w:keepLines/>
      <w:numPr>
        <w:ilvl w:val="5"/>
        <w:numId w:val="11"/>
      </w:numPr>
      <w:spacing w:before="200" w:after="0" w:line="276" w:lineRule="auto"/>
      <w:outlineLvl w:val="5"/>
    </w:pPr>
    <w:rPr>
      <w:rFonts w:asciiTheme="majorHAnsi" w:eastAsiaTheme="majorEastAsia" w:hAnsiTheme="majorHAnsi" w:cstheme="majorBidi"/>
      <w:i/>
      <w:iCs/>
      <w:color w:val="1F4D78" w:themeColor="accent1" w:themeShade="7F"/>
      <w:lang w:val="id-ID"/>
    </w:rPr>
  </w:style>
  <w:style w:type="paragraph" w:styleId="Heading7">
    <w:name w:val="heading 7"/>
    <w:basedOn w:val="Normal"/>
    <w:next w:val="Normal"/>
    <w:link w:val="Heading7Char"/>
    <w:uiPriority w:val="9"/>
    <w:semiHidden/>
    <w:unhideWhenUsed/>
    <w:qFormat/>
    <w:rsid w:val="003717D3"/>
    <w:pPr>
      <w:keepNext/>
      <w:keepLines/>
      <w:numPr>
        <w:ilvl w:val="6"/>
        <w:numId w:val="11"/>
      </w:numPr>
      <w:spacing w:before="200" w:after="0" w:line="276" w:lineRule="auto"/>
      <w:outlineLvl w:val="6"/>
    </w:pPr>
    <w:rPr>
      <w:rFonts w:asciiTheme="majorHAnsi" w:eastAsiaTheme="majorEastAsia" w:hAnsiTheme="majorHAnsi" w:cstheme="majorBidi"/>
      <w:i/>
      <w:iCs/>
      <w:color w:val="404040" w:themeColor="text1" w:themeTint="BF"/>
      <w:lang w:val="id-ID"/>
    </w:rPr>
  </w:style>
  <w:style w:type="paragraph" w:styleId="Heading8">
    <w:name w:val="heading 8"/>
    <w:basedOn w:val="Normal"/>
    <w:next w:val="Normal"/>
    <w:link w:val="Heading8Char"/>
    <w:uiPriority w:val="9"/>
    <w:semiHidden/>
    <w:unhideWhenUsed/>
    <w:qFormat/>
    <w:rsid w:val="003717D3"/>
    <w:pPr>
      <w:keepNext/>
      <w:keepLines/>
      <w:numPr>
        <w:ilvl w:val="7"/>
        <w:numId w:val="11"/>
      </w:numPr>
      <w:spacing w:before="200" w:after="0" w:line="276" w:lineRule="auto"/>
      <w:outlineLvl w:val="7"/>
    </w:pPr>
    <w:rPr>
      <w:rFonts w:asciiTheme="majorHAnsi" w:eastAsiaTheme="majorEastAsia" w:hAnsiTheme="majorHAnsi" w:cstheme="majorBidi"/>
      <w:color w:val="404040" w:themeColor="text1" w:themeTint="BF"/>
      <w:sz w:val="20"/>
      <w:szCs w:val="20"/>
      <w:lang w:val="id-ID"/>
    </w:rPr>
  </w:style>
  <w:style w:type="paragraph" w:styleId="Heading9">
    <w:name w:val="heading 9"/>
    <w:basedOn w:val="Normal"/>
    <w:next w:val="Normal"/>
    <w:link w:val="Heading9Char"/>
    <w:uiPriority w:val="9"/>
    <w:semiHidden/>
    <w:unhideWhenUsed/>
    <w:qFormat/>
    <w:rsid w:val="003717D3"/>
    <w:pPr>
      <w:keepNext/>
      <w:keepLines/>
      <w:numPr>
        <w:ilvl w:val="8"/>
        <w:numId w:val="11"/>
      </w:numPr>
      <w:spacing w:before="200" w:after="0" w:line="276" w:lineRule="auto"/>
      <w:outlineLvl w:val="8"/>
    </w:pPr>
    <w:rPr>
      <w:rFonts w:asciiTheme="majorHAnsi" w:eastAsiaTheme="majorEastAsia" w:hAnsiTheme="majorHAnsi" w:cstheme="majorBidi"/>
      <w:i/>
      <w:iCs/>
      <w:color w:val="404040" w:themeColor="text1" w:themeTint="BF"/>
      <w:sz w:val="20"/>
      <w:szCs w:val="20"/>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kepala,SUB BAB2,List Paragraph1,ANNEX"/>
    <w:basedOn w:val="Normal"/>
    <w:link w:val="ListParagraphChar"/>
    <w:uiPriority w:val="34"/>
    <w:qFormat/>
    <w:rsid w:val="00B46F1D"/>
    <w:pPr>
      <w:spacing w:after="200" w:line="276" w:lineRule="auto"/>
      <w:ind w:left="720"/>
      <w:contextualSpacing/>
    </w:pPr>
  </w:style>
  <w:style w:type="table" w:styleId="TableGrid">
    <w:name w:val="Table Grid"/>
    <w:basedOn w:val="TableNormal"/>
    <w:uiPriority w:val="39"/>
    <w:rsid w:val="00C644A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17E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B17E80"/>
  </w:style>
  <w:style w:type="paragraph" w:styleId="Footer">
    <w:name w:val="footer"/>
    <w:basedOn w:val="Normal"/>
    <w:link w:val="FooterChar"/>
    <w:uiPriority w:val="99"/>
    <w:unhideWhenUsed/>
    <w:rsid w:val="00B17E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B17E80"/>
  </w:style>
  <w:style w:type="character" w:customStyle="1" w:styleId="Heading1Char">
    <w:name w:val="Heading 1 Char"/>
    <w:basedOn w:val="DefaultParagraphFont"/>
    <w:link w:val="Heading1"/>
    <w:uiPriority w:val="9"/>
    <w:rsid w:val="003717D3"/>
    <w:rPr>
      <w:rFonts w:asciiTheme="majorHAnsi" w:eastAsiaTheme="majorEastAsia" w:hAnsiTheme="majorHAnsi" w:cstheme="majorBidi"/>
      <w:b/>
      <w:bCs/>
      <w:color w:val="2E74B5" w:themeColor="accent1" w:themeShade="BF"/>
      <w:sz w:val="28"/>
      <w:szCs w:val="28"/>
      <w:lang w:val="id-ID"/>
    </w:rPr>
  </w:style>
  <w:style w:type="character" w:customStyle="1" w:styleId="Heading2Char">
    <w:name w:val="Heading 2 Char"/>
    <w:basedOn w:val="DefaultParagraphFont"/>
    <w:link w:val="Heading2"/>
    <w:uiPriority w:val="9"/>
    <w:rsid w:val="003717D3"/>
    <w:rPr>
      <w:rFonts w:asciiTheme="majorHAnsi" w:eastAsiaTheme="majorEastAsia" w:hAnsiTheme="majorHAnsi" w:cstheme="majorBidi"/>
      <w:b/>
      <w:bCs/>
      <w:color w:val="5B9BD5" w:themeColor="accent1"/>
      <w:sz w:val="26"/>
      <w:szCs w:val="26"/>
      <w:lang w:val="id-ID"/>
    </w:rPr>
  </w:style>
  <w:style w:type="character" w:customStyle="1" w:styleId="Heading3Char">
    <w:name w:val="Heading 3 Char"/>
    <w:basedOn w:val="DefaultParagraphFont"/>
    <w:link w:val="Heading3"/>
    <w:uiPriority w:val="9"/>
    <w:rsid w:val="003717D3"/>
    <w:rPr>
      <w:rFonts w:asciiTheme="majorHAnsi" w:eastAsiaTheme="majorEastAsia" w:hAnsiTheme="majorHAnsi" w:cstheme="majorBidi"/>
      <w:b/>
      <w:bCs/>
      <w:color w:val="5B9BD5" w:themeColor="accent1"/>
      <w:lang w:val="id-ID"/>
    </w:rPr>
  </w:style>
  <w:style w:type="character" w:customStyle="1" w:styleId="Heading4Char">
    <w:name w:val="Heading 4 Char"/>
    <w:basedOn w:val="DefaultParagraphFont"/>
    <w:link w:val="Heading4"/>
    <w:uiPriority w:val="9"/>
    <w:semiHidden/>
    <w:rsid w:val="003717D3"/>
    <w:rPr>
      <w:rFonts w:asciiTheme="majorHAnsi" w:eastAsiaTheme="majorEastAsia" w:hAnsiTheme="majorHAnsi" w:cstheme="majorBidi"/>
      <w:b/>
      <w:bCs/>
      <w:i/>
      <w:iCs/>
      <w:color w:val="5B9BD5" w:themeColor="accent1"/>
      <w:lang w:val="id-ID"/>
    </w:rPr>
  </w:style>
  <w:style w:type="character" w:customStyle="1" w:styleId="Heading5Char">
    <w:name w:val="Heading 5 Char"/>
    <w:basedOn w:val="DefaultParagraphFont"/>
    <w:link w:val="Heading5"/>
    <w:uiPriority w:val="9"/>
    <w:semiHidden/>
    <w:rsid w:val="003717D3"/>
    <w:rPr>
      <w:rFonts w:asciiTheme="majorHAnsi" w:eastAsiaTheme="majorEastAsia" w:hAnsiTheme="majorHAnsi" w:cstheme="majorBidi"/>
      <w:color w:val="1F4D78" w:themeColor="accent1" w:themeShade="7F"/>
      <w:lang w:val="id-ID"/>
    </w:rPr>
  </w:style>
  <w:style w:type="character" w:customStyle="1" w:styleId="Heading6Char">
    <w:name w:val="Heading 6 Char"/>
    <w:basedOn w:val="DefaultParagraphFont"/>
    <w:link w:val="Heading6"/>
    <w:uiPriority w:val="9"/>
    <w:semiHidden/>
    <w:rsid w:val="003717D3"/>
    <w:rPr>
      <w:rFonts w:asciiTheme="majorHAnsi" w:eastAsiaTheme="majorEastAsia" w:hAnsiTheme="majorHAnsi" w:cstheme="majorBidi"/>
      <w:i/>
      <w:iCs/>
      <w:color w:val="1F4D78" w:themeColor="accent1" w:themeShade="7F"/>
      <w:lang w:val="id-ID"/>
    </w:rPr>
  </w:style>
  <w:style w:type="character" w:customStyle="1" w:styleId="Heading7Char">
    <w:name w:val="Heading 7 Char"/>
    <w:basedOn w:val="DefaultParagraphFont"/>
    <w:link w:val="Heading7"/>
    <w:uiPriority w:val="9"/>
    <w:semiHidden/>
    <w:rsid w:val="003717D3"/>
    <w:rPr>
      <w:rFonts w:asciiTheme="majorHAnsi" w:eastAsiaTheme="majorEastAsia" w:hAnsiTheme="majorHAnsi" w:cstheme="majorBidi"/>
      <w:i/>
      <w:iCs/>
      <w:color w:val="404040" w:themeColor="text1" w:themeTint="BF"/>
      <w:lang w:val="id-ID"/>
    </w:rPr>
  </w:style>
  <w:style w:type="character" w:customStyle="1" w:styleId="Heading8Char">
    <w:name w:val="Heading 8 Char"/>
    <w:basedOn w:val="DefaultParagraphFont"/>
    <w:link w:val="Heading8"/>
    <w:uiPriority w:val="9"/>
    <w:semiHidden/>
    <w:rsid w:val="003717D3"/>
    <w:rPr>
      <w:rFonts w:asciiTheme="majorHAnsi" w:eastAsiaTheme="majorEastAsia" w:hAnsiTheme="majorHAnsi" w:cstheme="majorBidi"/>
      <w:color w:val="404040" w:themeColor="text1" w:themeTint="BF"/>
      <w:sz w:val="20"/>
      <w:szCs w:val="20"/>
      <w:lang w:val="id-ID"/>
    </w:rPr>
  </w:style>
  <w:style w:type="character" w:customStyle="1" w:styleId="Heading9Char">
    <w:name w:val="Heading 9 Char"/>
    <w:basedOn w:val="DefaultParagraphFont"/>
    <w:link w:val="Heading9"/>
    <w:uiPriority w:val="9"/>
    <w:semiHidden/>
    <w:rsid w:val="003717D3"/>
    <w:rPr>
      <w:rFonts w:asciiTheme="majorHAnsi" w:eastAsiaTheme="majorEastAsia" w:hAnsiTheme="majorHAnsi" w:cstheme="majorBidi"/>
      <w:i/>
      <w:iCs/>
      <w:color w:val="404040" w:themeColor="text1" w:themeTint="BF"/>
      <w:sz w:val="20"/>
      <w:szCs w:val="20"/>
      <w:lang w:val="id-ID"/>
    </w:rPr>
  </w:style>
  <w:style w:type="character" w:customStyle="1" w:styleId="ListParagraphChar">
    <w:name w:val="List Paragraph Char"/>
    <w:aliases w:val="kepala Char,SUB BAB2 Char,List Paragraph1 Char,ANNEX Char"/>
    <w:basedOn w:val="DefaultParagraphFont"/>
    <w:link w:val="ListParagraph"/>
    <w:uiPriority w:val="34"/>
    <w:locked/>
    <w:rsid w:val="003717D3"/>
  </w:style>
  <w:style w:type="character" w:customStyle="1" w:styleId="markedcontent">
    <w:name w:val="markedcontent"/>
    <w:basedOn w:val="DefaultParagraphFont"/>
    <w:rsid w:val="003717D3"/>
  </w:style>
  <w:style w:type="character" w:customStyle="1" w:styleId="apple-converted-space">
    <w:name w:val="apple-converted-space"/>
    <w:basedOn w:val="DefaultParagraphFont"/>
    <w:rsid w:val="0021366E"/>
  </w:style>
  <w:style w:type="paragraph" w:customStyle="1" w:styleId="trt0xe">
    <w:name w:val="trt0xe"/>
    <w:basedOn w:val="Normal"/>
    <w:rsid w:val="001B77ED"/>
    <w:pPr>
      <w:spacing w:before="100" w:beforeAutospacing="1" w:after="100" w:afterAutospacing="1" w:line="240" w:lineRule="auto"/>
    </w:pPr>
    <w:rPr>
      <w:rFonts w:ascii="Times New Roman" w:eastAsia="Times New Roman" w:hAnsi="Times New Roman" w:cs="Times New Roman"/>
      <w:sz w:val="24"/>
      <w:szCs w:val="24"/>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53283604">
      <w:bodyDiv w:val="1"/>
      <w:marLeft w:val="0"/>
      <w:marRight w:val="0"/>
      <w:marTop w:val="0"/>
      <w:marBottom w:val="0"/>
      <w:divBdr>
        <w:top w:val="none" w:sz="0" w:space="0" w:color="auto"/>
        <w:left w:val="none" w:sz="0" w:space="0" w:color="auto"/>
        <w:bottom w:val="none" w:sz="0" w:space="0" w:color="auto"/>
        <w:right w:val="none" w:sz="0" w:space="0" w:color="auto"/>
      </w:divBdr>
      <w:divsChild>
        <w:div w:id="356932652">
          <w:marLeft w:val="403"/>
          <w:marRight w:val="0"/>
          <w:marTop w:val="150"/>
          <w:marBottom w:val="90"/>
          <w:divBdr>
            <w:top w:val="none" w:sz="0" w:space="0" w:color="auto"/>
            <w:left w:val="none" w:sz="0" w:space="0" w:color="auto"/>
            <w:bottom w:val="none" w:sz="0" w:space="0" w:color="auto"/>
            <w:right w:val="none" w:sz="0" w:space="0" w:color="auto"/>
          </w:divBdr>
        </w:div>
      </w:divsChild>
    </w:div>
    <w:div w:id="990645292">
      <w:bodyDiv w:val="1"/>
      <w:marLeft w:val="0"/>
      <w:marRight w:val="0"/>
      <w:marTop w:val="0"/>
      <w:marBottom w:val="0"/>
      <w:divBdr>
        <w:top w:val="none" w:sz="0" w:space="0" w:color="auto"/>
        <w:left w:val="none" w:sz="0" w:space="0" w:color="auto"/>
        <w:bottom w:val="none" w:sz="0" w:space="0" w:color="auto"/>
        <w:right w:val="none" w:sz="0" w:space="0" w:color="auto"/>
      </w:divBdr>
    </w:div>
    <w:div w:id="1152408786">
      <w:bodyDiv w:val="1"/>
      <w:marLeft w:val="0"/>
      <w:marRight w:val="0"/>
      <w:marTop w:val="0"/>
      <w:marBottom w:val="0"/>
      <w:divBdr>
        <w:top w:val="none" w:sz="0" w:space="0" w:color="auto"/>
        <w:left w:val="none" w:sz="0" w:space="0" w:color="auto"/>
        <w:bottom w:val="none" w:sz="0" w:space="0" w:color="auto"/>
        <w:right w:val="none" w:sz="0" w:space="0" w:color="auto"/>
      </w:divBdr>
    </w:div>
    <w:div w:id="1288273279">
      <w:bodyDiv w:val="1"/>
      <w:marLeft w:val="0"/>
      <w:marRight w:val="0"/>
      <w:marTop w:val="0"/>
      <w:marBottom w:val="0"/>
      <w:divBdr>
        <w:top w:val="none" w:sz="0" w:space="0" w:color="auto"/>
        <w:left w:val="none" w:sz="0" w:space="0" w:color="auto"/>
        <w:bottom w:val="none" w:sz="0" w:space="0" w:color="auto"/>
        <w:right w:val="none" w:sz="0" w:space="0" w:color="auto"/>
      </w:divBdr>
    </w:div>
    <w:div w:id="1368288070">
      <w:bodyDiv w:val="1"/>
      <w:marLeft w:val="0"/>
      <w:marRight w:val="0"/>
      <w:marTop w:val="0"/>
      <w:marBottom w:val="0"/>
      <w:divBdr>
        <w:top w:val="none" w:sz="0" w:space="0" w:color="auto"/>
        <w:left w:val="none" w:sz="0" w:space="0" w:color="auto"/>
        <w:bottom w:val="none" w:sz="0" w:space="0" w:color="auto"/>
        <w:right w:val="none" w:sz="0" w:space="0" w:color="auto"/>
      </w:divBdr>
      <w:divsChild>
        <w:div w:id="1336767615">
          <w:marLeft w:val="403"/>
          <w:marRight w:val="0"/>
          <w:marTop w:val="150"/>
          <w:marBottom w:val="90"/>
          <w:divBdr>
            <w:top w:val="none" w:sz="0" w:space="0" w:color="auto"/>
            <w:left w:val="none" w:sz="0" w:space="0" w:color="auto"/>
            <w:bottom w:val="none" w:sz="0" w:space="0" w:color="auto"/>
            <w:right w:val="none" w:sz="0" w:space="0" w:color="auto"/>
          </w:divBdr>
        </w:div>
      </w:divsChild>
    </w:div>
    <w:div w:id="1597207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15</TotalTime>
  <Pages>3</Pages>
  <Words>628</Words>
  <Characters>3584</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Microsoft Office User</cp:lastModifiedBy>
  <cp:revision>4</cp:revision>
  <dcterms:created xsi:type="dcterms:W3CDTF">2023-04-04T14:47:00Z</dcterms:created>
  <dcterms:modified xsi:type="dcterms:W3CDTF">2023-04-08T02:48:00Z</dcterms:modified>
</cp:coreProperties>
</file>